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19" w:rsidRPr="00336865" w:rsidRDefault="00111119" w:rsidP="00111119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  <w:r w:rsidRPr="00336865">
        <w:rPr>
          <w:rFonts w:ascii="微軟正黑體" w:eastAsia="微軟正黑體" w:hAnsi="微軟正黑體"/>
          <w:sz w:val="32"/>
          <w:szCs w:val="32"/>
        </w:rPr>
        <w:t>第九屆</w:t>
      </w:r>
      <w:r w:rsidRPr="00336865">
        <w:rPr>
          <w:rFonts w:ascii="微軟正黑體" w:eastAsia="微軟正黑體" w:hAnsi="微軟正黑體"/>
          <w:sz w:val="32"/>
          <w:szCs w:val="32"/>
        </w:rPr>
        <w:tab/>
      </w:r>
      <w:r w:rsidRPr="00336865">
        <w:rPr>
          <w:rFonts w:ascii="微軟正黑體" w:eastAsia="微軟正黑體" w:hAnsi="微軟正黑體" w:hint="eastAsia"/>
          <w:sz w:val="32"/>
          <w:szCs w:val="32"/>
        </w:rPr>
        <w:t>全院</w:t>
      </w:r>
      <w:r w:rsidRPr="00336865">
        <w:rPr>
          <w:rFonts w:ascii="微軟正黑體" w:eastAsia="微軟正黑體" w:hAnsi="微軟正黑體"/>
          <w:sz w:val="32"/>
          <w:szCs w:val="32"/>
        </w:rPr>
        <w:t>表現</w:t>
      </w:r>
      <w:r w:rsidRPr="00336865">
        <w:rPr>
          <w:rFonts w:ascii="微軟正黑體" w:eastAsia="微軟正黑體" w:hAnsi="微軟正黑體" w:hint="eastAsia"/>
          <w:sz w:val="32"/>
          <w:szCs w:val="32"/>
        </w:rPr>
        <w:t>優</w:t>
      </w:r>
      <w:r w:rsidR="006F5D6F">
        <w:rPr>
          <w:rFonts w:ascii="微軟正黑體" w:eastAsia="微軟正黑體" w:hAnsi="微軟正黑體" w:hint="eastAsia"/>
          <w:sz w:val="32"/>
          <w:szCs w:val="32"/>
        </w:rPr>
        <w:t>良</w:t>
      </w:r>
      <w:r w:rsidRPr="00336865">
        <w:rPr>
          <w:rFonts w:ascii="微軟正黑體" w:eastAsia="微軟正黑體" w:hAnsi="微軟正黑體"/>
          <w:sz w:val="32"/>
          <w:szCs w:val="32"/>
        </w:rPr>
        <w:t>委員政績量化結果</w:t>
      </w:r>
    </w:p>
    <w:tbl>
      <w:tblPr>
        <w:tblW w:w="11081" w:type="dxa"/>
        <w:jc w:val="center"/>
        <w:tblInd w:w="-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80"/>
        <w:gridCol w:w="708"/>
        <w:gridCol w:w="1110"/>
        <w:gridCol w:w="1111"/>
        <w:gridCol w:w="1110"/>
        <w:gridCol w:w="1111"/>
        <w:gridCol w:w="1111"/>
        <w:gridCol w:w="1110"/>
        <w:gridCol w:w="766"/>
        <w:gridCol w:w="1004"/>
      </w:tblGrid>
      <w:tr w:rsidR="006A065A" w:rsidRPr="00736EBC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立委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選區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黨籍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</w:t>
            </w:r>
          </w:p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提案量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</w:t>
            </w:r>
          </w:p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提案量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6A065A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6A065A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全文通過量(Double)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</w:t>
            </w:r>
          </w:p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通過量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委員會</w:t>
            </w:r>
          </w:p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跨委員會發言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總★數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65A" w:rsidRPr="00736EBC" w:rsidRDefault="006A065A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評價</w:t>
            </w:r>
          </w:p>
        </w:tc>
      </w:tr>
      <w:tr w:rsidR="006A065A" w:rsidRPr="00736EBC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賴瑞隆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高雄市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Pr="00736EBC" w:rsidRDefault="00441067" w:rsidP="0044106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優質</w:t>
            </w:r>
          </w:p>
        </w:tc>
      </w:tr>
      <w:tr w:rsidR="00441067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鄭天財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平地原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2"/>
              </w:rPr>
              <w:t>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323B55">
              <w:rPr>
                <w:rFonts w:ascii="微軟正黑體" w:eastAsia="微軟正黑體" w:hAnsi="微軟正黑體" w:cs="新細明體"/>
                <w:kern w:val="0"/>
                <w:szCs w:val="24"/>
              </w:rPr>
              <w:t>優質</w:t>
            </w:r>
          </w:p>
        </w:tc>
      </w:tr>
      <w:tr w:rsidR="00441067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黃國書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台中市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323B55">
              <w:rPr>
                <w:rFonts w:ascii="微軟正黑體" w:eastAsia="微軟正黑體" w:hAnsi="微軟正黑體" w:cs="新細明體"/>
                <w:kern w:val="0"/>
                <w:szCs w:val="24"/>
              </w:rPr>
              <w:t>優質</w:t>
            </w:r>
          </w:p>
        </w:tc>
      </w:tr>
      <w:tr w:rsidR="00441067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張廖萬堅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台中市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323B55">
              <w:rPr>
                <w:rFonts w:ascii="微軟正黑體" w:eastAsia="微軟正黑體" w:hAnsi="微軟正黑體" w:cs="新細明體"/>
                <w:kern w:val="0"/>
                <w:szCs w:val="24"/>
              </w:rPr>
              <w:t>優質</w:t>
            </w:r>
          </w:p>
        </w:tc>
      </w:tr>
      <w:tr w:rsidR="006A065A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陳亭妃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台南市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6A065A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65A" w:rsidRDefault="00441067" w:rsidP="00441067">
            <w:pPr>
              <w:spacing w:line="0" w:lineRule="atLeast"/>
              <w:jc w:val="center"/>
            </w:pPr>
            <w:r>
              <w:t>優良</w:t>
            </w:r>
          </w:p>
        </w:tc>
      </w:tr>
      <w:tr w:rsidR="00441067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蔡培慧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2"/>
              </w:rPr>
              <w:t>不分區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440EE8">
              <w:t>優良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吳玉琴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2"/>
              </w:rPr>
              <w:t>不分區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440EE8">
              <w:t>優良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陳曼麗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AC38EB">
              <w:rPr>
                <w:rFonts w:ascii="新細明體" w:eastAsia="新細明體" w:hAnsi="新細明體" w:cs="新細明體" w:hint="eastAsia"/>
                <w:color w:val="000000"/>
                <w:sz w:val="22"/>
              </w:rPr>
              <w:t>不分區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440EE8">
              <w:t>優良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曾銘宗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AC38EB">
              <w:rPr>
                <w:rFonts w:ascii="新細明體" w:eastAsia="新細明體" w:hAnsi="新細明體" w:cs="新細明體" w:hint="eastAsia"/>
                <w:color w:val="000000"/>
                <w:sz w:val="22"/>
              </w:rPr>
              <w:t>不分區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國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440EE8">
              <w:t>優良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余宛如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AC38EB">
              <w:rPr>
                <w:rFonts w:ascii="新細明體" w:eastAsia="新細明體" w:hAnsi="新細明體" w:cs="新細明體" w:hint="eastAsia"/>
                <w:color w:val="000000"/>
                <w:sz w:val="22"/>
              </w:rPr>
              <w:t>不分區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2"/>
              </w:rPr>
              <w:t>民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440EE8">
              <w:t>優良</w:t>
            </w:r>
          </w:p>
        </w:tc>
      </w:tr>
      <w:tr w:rsidR="00441067" w:rsidTr="00AF411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許毓仁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AC38EB">
              <w:rPr>
                <w:rFonts w:ascii="新細明體" w:eastAsia="新細明體" w:hAnsi="新細明體" w:cs="新細明體" w:hint="eastAsia"/>
                <w:color w:val="000000"/>
                <w:sz w:val="22"/>
              </w:rPr>
              <w:t>不分區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國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441067">
            <w:pPr>
              <w:spacing w:line="0" w:lineRule="atLeast"/>
              <w:jc w:val="center"/>
            </w:pPr>
            <w:r w:rsidRPr="00440EE8">
              <w:t>優良</w:t>
            </w:r>
          </w:p>
        </w:tc>
      </w:tr>
    </w:tbl>
    <w:p w:rsidR="006F5D6F" w:rsidRDefault="006F5D6F" w:rsidP="006F5D6F">
      <w:pPr>
        <w:widowControl/>
        <w:spacing w:line="0" w:lineRule="atLeast"/>
        <w:rPr>
          <w:rFonts w:ascii="微軟正黑體" w:eastAsia="微軟正黑體" w:hAnsi="微軟正黑體"/>
          <w:szCs w:val="24"/>
        </w:rPr>
      </w:pPr>
    </w:p>
    <w:p w:rsidR="006F5D6F" w:rsidRPr="006F5D6F" w:rsidRDefault="006F5D6F" w:rsidP="006F5D6F">
      <w:pPr>
        <w:pStyle w:val="aa"/>
        <w:widowControl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6F5D6F">
        <w:rPr>
          <w:rFonts w:ascii="微軟正黑體" w:eastAsia="微軟正黑體" w:hAnsi="微軟正黑體"/>
          <w:szCs w:val="24"/>
        </w:rPr>
        <w:t>由於立法院第九屆第8會期正在進行中，因此本次總評比的六項指標為第九屆第1～第7會期的總計。</w:t>
      </w:r>
    </w:p>
    <w:p w:rsidR="006F5D6F" w:rsidRDefault="006F5D6F" w:rsidP="006F5D6F">
      <w:pPr>
        <w:pStyle w:val="aa"/>
        <w:widowControl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6F5D6F">
        <w:rPr>
          <w:rFonts w:ascii="微軟正黑體" w:eastAsia="微軟正黑體" w:hAnsi="微軟正黑體"/>
          <w:szCs w:val="24"/>
        </w:rPr>
        <w:t>所有</w:t>
      </w:r>
      <w:r>
        <w:rPr>
          <w:rFonts w:ascii="微軟正黑體" w:eastAsia="微軟正黑體" w:hAnsi="微軟正黑體"/>
          <w:szCs w:val="24"/>
        </w:rPr>
        <w:t>評比</w:t>
      </w:r>
      <w:r w:rsidR="00E83AF7">
        <w:rPr>
          <w:rFonts w:ascii="微軟正黑體" w:eastAsia="微軟正黑體" w:hAnsi="微軟正黑體"/>
          <w:szCs w:val="24"/>
        </w:rPr>
        <w:t>指標</w:t>
      </w:r>
      <w:r>
        <w:rPr>
          <w:rFonts w:ascii="微軟正黑體" w:eastAsia="微軟正黑體" w:hAnsi="微軟正黑體"/>
          <w:szCs w:val="24"/>
        </w:rPr>
        <w:t>資料皆</w:t>
      </w:r>
      <w:r w:rsidR="00E83AF7">
        <w:rPr>
          <w:rFonts w:ascii="微軟正黑體" w:eastAsia="微軟正黑體" w:hAnsi="微軟正黑體"/>
          <w:szCs w:val="24"/>
        </w:rPr>
        <w:t>以</w:t>
      </w:r>
      <w:r w:rsidRPr="006F5D6F">
        <w:rPr>
          <w:rFonts w:ascii="微軟正黑體" w:eastAsia="微軟正黑體" w:hAnsi="微軟正黑體"/>
          <w:szCs w:val="24"/>
        </w:rPr>
        <w:t>立法院</w:t>
      </w:r>
      <w:r>
        <w:rPr>
          <w:rFonts w:ascii="微軟正黑體" w:eastAsia="微軟正黑體" w:hAnsi="微軟正黑體"/>
          <w:szCs w:val="24"/>
        </w:rPr>
        <w:t>網站提供之</w:t>
      </w:r>
      <w:r w:rsidRPr="006F5D6F">
        <w:rPr>
          <w:rFonts w:ascii="微軟正黑體" w:eastAsia="微軟正黑體" w:hAnsi="微軟正黑體"/>
          <w:szCs w:val="24"/>
        </w:rPr>
        <w:t>的</w:t>
      </w:r>
      <w:r w:rsidR="00E83AF7">
        <w:rPr>
          <w:rFonts w:ascii="微軟正黑體" w:eastAsia="微軟正黑體" w:hAnsi="微軟正黑體"/>
          <w:szCs w:val="24"/>
        </w:rPr>
        <w:t>統計</w:t>
      </w:r>
      <w:r w:rsidRPr="006F5D6F">
        <w:rPr>
          <w:rFonts w:ascii="微軟正黑體" w:eastAsia="微軟正黑體" w:hAnsi="微軟正黑體"/>
          <w:szCs w:val="24"/>
        </w:rPr>
        <w:t>資料</w:t>
      </w:r>
      <w:r w:rsidR="00E83AF7">
        <w:rPr>
          <w:rFonts w:ascii="微軟正黑體" w:eastAsia="微軟正黑體" w:hAnsi="微軟正黑體"/>
          <w:szCs w:val="24"/>
        </w:rPr>
        <w:t>計算</w:t>
      </w:r>
      <w:r>
        <w:rPr>
          <w:rFonts w:ascii="微軟正黑體" w:eastAsia="微軟正黑體" w:hAnsi="微軟正黑體"/>
          <w:szCs w:val="24"/>
        </w:rPr>
        <w:t>。</w:t>
      </w:r>
    </w:p>
    <w:p w:rsidR="006F5D6F" w:rsidRDefault="007D37E0" w:rsidP="006F5D6F">
      <w:pPr>
        <w:pStyle w:val="aa"/>
        <w:widowControl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微軟正黑體" w:eastAsia="微軟正黑體" w:hAnsi="微軟正黑體" w:hint="eastAsia"/>
          <w:szCs w:val="24"/>
        </w:rPr>
        <w:t>第九屆全院</w:t>
      </w:r>
      <w:proofErr w:type="gramEnd"/>
      <w:r>
        <w:rPr>
          <w:rFonts w:ascii="微軟正黑體" w:eastAsia="微軟正黑體" w:hAnsi="微軟正黑體" w:hint="eastAsia"/>
          <w:szCs w:val="24"/>
        </w:rPr>
        <w:t>表現優良</w:t>
      </w:r>
      <w:r w:rsidR="00E83AF7">
        <w:rPr>
          <w:rFonts w:ascii="微軟正黑體" w:eastAsia="微軟正黑體" w:hAnsi="微軟正黑體" w:hint="eastAsia"/>
          <w:szCs w:val="24"/>
        </w:rPr>
        <w:t>委員，共計11人（同星均採計），</w:t>
      </w:r>
      <w:proofErr w:type="gramStart"/>
      <w:r w:rsidR="00E83AF7">
        <w:rPr>
          <w:rFonts w:ascii="微軟正黑體" w:eastAsia="微軟正黑體" w:hAnsi="微軟正黑體" w:hint="eastAsia"/>
          <w:szCs w:val="24"/>
        </w:rPr>
        <w:t>均達口袋</w:t>
      </w:r>
      <w:proofErr w:type="gramEnd"/>
      <w:r w:rsidR="00E83AF7">
        <w:rPr>
          <w:rFonts w:ascii="微軟正黑體" w:eastAsia="微軟正黑體" w:hAnsi="微軟正黑體" w:hint="eastAsia"/>
          <w:szCs w:val="24"/>
        </w:rPr>
        <w:t>國會優質（4星）/優良（3星）委員的標準。其中不分區委員超過一半，共6位，區域委員為5位，可見不分區委員或許較區域委員，更容易專注在法案和質詢的問政表現上。</w:t>
      </w:r>
    </w:p>
    <w:p w:rsidR="00E83AF7" w:rsidRDefault="00E83AF7" w:rsidP="006F5D6F">
      <w:pPr>
        <w:pStyle w:val="aa"/>
        <w:widowControl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 w:hint="eastAsia"/>
          <w:szCs w:val="24"/>
        </w:rPr>
      </w:pPr>
      <w:proofErr w:type="gramStart"/>
      <w:r>
        <w:rPr>
          <w:rFonts w:ascii="微軟正黑體" w:eastAsia="微軟正黑體" w:hAnsi="微軟正黑體" w:hint="eastAsia"/>
          <w:szCs w:val="24"/>
        </w:rPr>
        <w:t>第九屆全院</w:t>
      </w:r>
      <w:proofErr w:type="gramEnd"/>
      <w:r>
        <w:rPr>
          <w:rFonts w:ascii="微軟正黑體" w:eastAsia="微軟正黑體" w:hAnsi="微軟正黑體" w:hint="eastAsia"/>
          <w:szCs w:val="24"/>
        </w:rPr>
        <w:t>表現優秀的前十名委員（共計11人），民進黨有8位，國民黨有3位</w:t>
      </w:r>
      <w:r w:rsidR="00AF411E">
        <w:rPr>
          <w:rFonts w:ascii="微軟正黑體" w:eastAsia="微軟正黑體" w:hAnsi="微軟正黑體" w:hint="eastAsia"/>
          <w:szCs w:val="24"/>
        </w:rPr>
        <w:t>（加比例）</w:t>
      </w:r>
      <w:r>
        <w:rPr>
          <w:rFonts w:ascii="微軟正黑體" w:eastAsia="微軟正黑體" w:hAnsi="微軟正黑體" w:hint="eastAsia"/>
          <w:szCs w:val="24"/>
        </w:rPr>
        <w:t>。</w:t>
      </w:r>
    </w:p>
    <w:p w:rsidR="00AF411E" w:rsidRDefault="00AF411E" w:rsidP="006F5D6F">
      <w:pPr>
        <w:pStyle w:val="aa"/>
        <w:widowControl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通過的法案</w:t>
      </w:r>
    </w:p>
    <w:p w:rsidR="00111119" w:rsidRPr="006F5D6F" w:rsidRDefault="00111119" w:rsidP="006F5D6F">
      <w:pPr>
        <w:pStyle w:val="aa"/>
        <w:widowControl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6F5D6F">
        <w:rPr>
          <w:rFonts w:ascii="微軟正黑體" w:eastAsia="微軟正黑體" w:hAnsi="微軟正黑體"/>
          <w:szCs w:val="24"/>
        </w:rPr>
        <w:br w:type="page"/>
      </w:r>
    </w:p>
    <w:p w:rsidR="00736EBC" w:rsidRPr="00336865" w:rsidRDefault="00736EBC" w:rsidP="00736EBC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  <w:r w:rsidRPr="00336865">
        <w:rPr>
          <w:rFonts w:ascii="微軟正黑體" w:eastAsia="微軟正黑體" w:hAnsi="微軟正黑體"/>
          <w:sz w:val="32"/>
          <w:szCs w:val="32"/>
        </w:rPr>
        <w:lastRenderedPageBreak/>
        <w:t>第九屆</w:t>
      </w:r>
      <w:r w:rsidRPr="00336865">
        <w:rPr>
          <w:rFonts w:ascii="微軟正黑體" w:eastAsia="微軟正黑體" w:hAnsi="微軟正黑體"/>
          <w:sz w:val="32"/>
          <w:szCs w:val="32"/>
        </w:rPr>
        <w:tab/>
      </w:r>
      <w:r w:rsidR="00111119" w:rsidRPr="00336865">
        <w:rPr>
          <w:rFonts w:ascii="微軟正黑體" w:eastAsia="微軟正黑體" w:hAnsi="微軟正黑體" w:hint="eastAsia"/>
          <w:sz w:val="32"/>
          <w:szCs w:val="32"/>
        </w:rPr>
        <w:t>各縣市</w:t>
      </w:r>
      <w:r w:rsidR="00990613" w:rsidRPr="00336865">
        <w:rPr>
          <w:rFonts w:ascii="微軟正黑體" w:eastAsia="微軟正黑體" w:hAnsi="微軟正黑體"/>
          <w:sz w:val="32"/>
          <w:szCs w:val="32"/>
        </w:rPr>
        <w:t>表現優</w:t>
      </w:r>
      <w:r w:rsidR="006F5D6F">
        <w:rPr>
          <w:rFonts w:ascii="微軟正黑體" w:eastAsia="微軟正黑體" w:hAnsi="微軟正黑體"/>
          <w:sz w:val="32"/>
          <w:szCs w:val="32"/>
        </w:rPr>
        <w:t>良</w:t>
      </w:r>
      <w:r w:rsidRPr="00336865">
        <w:rPr>
          <w:rFonts w:ascii="微軟正黑體" w:eastAsia="微軟正黑體" w:hAnsi="微軟正黑體"/>
          <w:sz w:val="32"/>
          <w:szCs w:val="32"/>
        </w:rPr>
        <w:t>委員政績量化結果</w:t>
      </w:r>
    </w:p>
    <w:tbl>
      <w:tblPr>
        <w:tblW w:w="11141" w:type="dxa"/>
        <w:jc w:val="center"/>
        <w:tblInd w:w="-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850"/>
        <w:gridCol w:w="767"/>
        <w:gridCol w:w="993"/>
        <w:gridCol w:w="992"/>
        <w:gridCol w:w="992"/>
        <w:gridCol w:w="851"/>
        <w:gridCol w:w="992"/>
        <w:gridCol w:w="992"/>
        <w:gridCol w:w="867"/>
        <w:gridCol w:w="1885"/>
      </w:tblGrid>
      <w:tr w:rsidR="002559CD" w:rsidRPr="002559CD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立委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/>
                <w:kern w:val="0"/>
                <w:szCs w:val="24"/>
              </w:rPr>
              <w:t>選區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黨籍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</w:t>
            </w:r>
          </w:p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提案量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</w:t>
            </w:r>
          </w:p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提案量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18"/>
                <w:szCs w:val="18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 w:val="18"/>
                <w:szCs w:val="18"/>
              </w:rPr>
              <w:t>全文通過量(Double)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</w:t>
            </w:r>
          </w:p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通過量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委員會</w:t>
            </w:r>
          </w:p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跨委員會發言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總★數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2559C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備註</w:t>
            </w:r>
          </w:p>
        </w:tc>
      </w:tr>
      <w:tr w:rsidR="002559CD" w:rsidRPr="002559CD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蔣乃辛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台北市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2559CD">
              <w:rPr>
                <w:rFonts w:ascii="微軟正黑體" w:eastAsia="微軟正黑體" w:hAnsi="微軟正黑體" w:cs="新細明體"/>
                <w:kern w:val="0"/>
                <w:sz w:val="22"/>
              </w:rPr>
              <w:t>台北市共</w:t>
            </w:r>
            <w:r w:rsidRPr="002559C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8</w:t>
            </w:r>
            <w:r w:rsidRPr="002559CD">
              <w:rPr>
                <w:rFonts w:ascii="微軟正黑體" w:eastAsia="微軟正黑體" w:hAnsi="微軟正黑體" w:cs="新細明體"/>
                <w:kern w:val="0"/>
                <w:sz w:val="22"/>
              </w:rPr>
              <w:t>名委員，有</w:t>
            </w:r>
            <w:r w:rsidRPr="002559C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3</w:t>
            </w:r>
            <w:r w:rsidRPr="002559CD">
              <w:rPr>
                <w:rFonts w:ascii="微軟正黑體" w:eastAsia="微軟正黑體" w:hAnsi="微軟正黑體" w:cs="新細明體"/>
                <w:kern w:val="0"/>
                <w:sz w:val="22"/>
              </w:rPr>
              <w:t>名委員取得2星的成績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</w:rPr>
              <w:t>奪冠</w:t>
            </w:r>
          </w:p>
        </w:tc>
      </w:tr>
      <w:tr w:rsidR="002559CD" w:rsidRPr="002559CD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賴士葆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</w:p>
        </w:tc>
      </w:tr>
      <w:tr w:rsidR="002559CD" w:rsidRPr="002559CD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吳思瑤</w:t>
            </w:r>
          </w:p>
        </w:tc>
        <w:tc>
          <w:tcPr>
            <w:tcW w:w="850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885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</w:p>
        </w:tc>
      </w:tr>
      <w:tr w:rsidR="002559CD" w:rsidRPr="002559CD" w:rsidTr="00AF411E">
        <w:trPr>
          <w:trHeight w:val="39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羅致政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新北市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885" w:type="dxa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新北市共</w:t>
            </w:r>
            <w:r w:rsidRPr="002559CD">
              <w:rPr>
                <w:sz w:val="22"/>
              </w:rPr>
              <w:t>12</w:t>
            </w:r>
            <w:r w:rsidRPr="002559CD">
              <w:rPr>
                <w:sz w:val="22"/>
              </w:rPr>
              <w:t>名委員，有</w:t>
            </w:r>
            <w:r w:rsidRPr="002559CD">
              <w:rPr>
                <w:sz w:val="22"/>
              </w:rPr>
              <w:t>2</w:t>
            </w:r>
            <w:r w:rsidRPr="002559CD">
              <w:rPr>
                <w:sz w:val="22"/>
              </w:rPr>
              <w:t>名委員取得</w:t>
            </w:r>
            <w:r w:rsidRPr="002559CD">
              <w:rPr>
                <w:sz w:val="22"/>
              </w:rPr>
              <w:t>2</w:t>
            </w:r>
            <w:r w:rsidRPr="002559CD">
              <w:rPr>
                <w:sz w:val="22"/>
              </w:rPr>
              <w:t>星的成績</w:t>
            </w:r>
            <w:r>
              <w:rPr>
                <w:sz w:val="22"/>
              </w:rPr>
              <w:t>奪冠</w:t>
            </w:r>
          </w:p>
        </w:tc>
      </w:tr>
      <w:tr w:rsidR="002559CD" w:rsidRPr="002559CD" w:rsidTr="00AF411E">
        <w:trPr>
          <w:trHeight w:val="3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江永昌</w:t>
            </w:r>
          </w:p>
        </w:tc>
        <w:tc>
          <w:tcPr>
            <w:tcW w:w="850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885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</w:p>
        </w:tc>
      </w:tr>
      <w:tr w:rsidR="002559CD" w:rsidRPr="002559CD" w:rsidTr="00AF411E">
        <w:trPr>
          <w:trHeight w:val="39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呂玉玲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桃園市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AF411E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國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2559CD">
              <w:rPr>
                <w:rFonts w:ascii="微軟正黑體" w:eastAsia="微軟正黑體" w:hAnsi="微軟正黑體"/>
                <w:sz w:val="22"/>
              </w:rPr>
              <w:t>桃園市共6名委員，由呂委員取得1星的成績</w:t>
            </w:r>
            <w:r>
              <w:rPr>
                <w:rFonts w:ascii="微軟正黑體" w:eastAsia="微軟正黑體" w:hAnsi="微軟正黑體"/>
                <w:sz w:val="22"/>
              </w:rPr>
              <w:t>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黃國書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台中市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★★</w:t>
            </w: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885" w:type="dxa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2559CD">
              <w:rPr>
                <w:rFonts w:ascii="微軟正黑體" w:eastAsia="微軟正黑體" w:hAnsi="微軟正黑體" w:cs="新細明體"/>
                <w:kern w:val="0"/>
                <w:sz w:val="22"/>
              </w:rPr>
              <w:t>台中市共8名委員，有2名委員取得4星的成績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</w:rPr>
              <w:t>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 w:rsidRPr="002559CD">
              <w:rPr>
                <w:rFonts w:hint="eastAsia"/>
                <w:color w:val="000000"/>
                <w:sz w:val="22"/>
              </w:rPr>
              <w:t>張廖萬堅</w:t>
            </w:r>
          </w:p>
        </w:tc>
        <w:tc>
          <w:tcPr>
            <w:tcW w:w="850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★★</w:t>
            </w:r>
          </w:p>
        </w:tc>
        <w:tc>
          <w:tcPr>
            <w:tcW w:w="851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885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 w:rsidRPr="002559CD">
              <w:rPr>
                <w:rFonts w:hint="eastAsia"/>
                <w:color w:val="000000"/>
                <w:szCs w:val="24"/>
              </w:rPr>
              <w:t>陳亭妃</w:t>
            </w:r>
            <w:proofErr w:type="gramEnd"/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台南市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★★</w:t>
            </w: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2559CD">
              <w:rPr>
                <w:rFonts w:ascii="微軟正黑體" w:eastAsia="微軟正黑體" w:hAnsi="微軟正黑體" w:cs="新細明體"/>
                <w:kern w:val="0"/>
                <w:sz w:val="22"/>
              </w:rPr>
              <w:t>台南市共5名委員，由陳委員取得3星的成績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</w:rPr>
              <w:t>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賴瑞隆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高雄市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★★</w:t>
            </w: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2559CD">
              <w:rPr>
                <w:rFonts w:ascii="微軟正黑體" w:eastAsia="微軟正黑體" w:hAnsi="微軟正黑體" w:cs="新細明體"/>
                <w:kern w:val="0"/>
                <w:sz w:val="22"/>
              </w:rPr>
              <w:t>高雄市共9名委員，由賴委員取得4星成績</w:t>
            </w:r>
            <w:r>
              <w:rPr>
                <w:rFonts w:ascii="微軟正黑體" w:eastAsia="微軟正黑體" w:hAnsi="微軟正黑體" w:cs="新細明體"/>
                <w:kern w:val="0"/>
                <w:sz w:val="22"/>
              </w:rPr>
              <w:t>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 w:rsidRPr="002559CD">
              <w:rPr>
                <w:rFonts w:hint="eastAsia"/>
                <w:color w:val="000000"/>
                <w:szCs w:val="24"/>
              </w:rPr>
              <w:t>蔡</w:t>
            </w:r>
            <w:proofErr w:type="gramEnd"/>
            <w:r w:rsidRPr="002559CD">
              <w:rPr>
                <w:rFonts w:hint="eastAsia"/>
                <w:color w:val="000000"/>
                <w:szCs w:val="24"/>
              </w:rPr>
              <w:t>適應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基隆市</w:t>
            </w:r>
            <w:r w:rsidRPr="002559CD">
              <w:rPr>
                <w:rFonts w:hint="eastAsia"/>
                <w:color w:val="000000"/>
                <w:szCs w:val="24"/>
              </w:rPr>
              <w:t>(</w:t>
            </w:r>
            <w:r w:rsidRPr="002559CD">
              <w:rPr>
                <w:rFonts w:hint="eastAsia"/>
                <w:color w:val="000000"/>
                <w:szCs w:val="24"/>
              </w:rPr>
              <w:t>單一</w:t>
            </w:r>
            <w:r w:rsidRPr="002559CD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基隆市為單一席次選區，蔡委員取得</w:t>
            </w:r>
            <w:r w:rsidRPr="002559CD">
              <w:rPr>
                <w:rFonts w:hint="eastAsia"/>
                <w:sz w:val="22"/>
              </w:rPr>
              <w:t>1</w:t>
            </w:r>
            <w:r w:rsidRPr="002559CD">
              <w:rPr>
                <w:sz w:val="22"/>
              </w:rPr>
              <w:t>星的成績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徐志榮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苗栗縣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國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苗栗縣共</w:t>
            </w:r>
            <w:r w:rsidRPr="002559CD">
              <w:rPr>
                <w:sz w:val="22"/>
              </w:rPr>
              <w:t>2</w:t>
            </w:r>
            <w:r w:rsidRPr="002559CD">
              <w:rPr>
                <w:sz w:val="22"/>
              </w:rPr>
              <w:t>名委員，由徐委員取得</w:t>
            </w:r>
            <w:r w:rsidRPr="002559CD">
              <w:rPr>
                <w:rFonts w:hint="eastAsia"/>
                <w:sz w:val="22"/>
              </w:rPr>
              <w:t>1</w:t>
            </w:r>
            <w:r w:rsidRPr="002559CD">
              <w:rPr>
                <w:sz w:val="22"/>
              </w:rPr>
              <w:t>星的成績</w:t>
            </w:r>
            <w:r>
              <w:rPr>
                <w:sz w:val="22"/>
              </w:rPr>
              <w:t>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馬文君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南投縣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國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南投縣共</w:t>
            </w:r>
            <w:r w:rsidRPr="002559CD">
              <w:rPr>
                <w:sz w:val="22"/>
              </w:rPr>
              <w:t>2</w:t>
            </w:r>
            <w:r w:rsidRPr="002559CD">
              <w:rPr>
                <w:sz w:val="22"/>
              </w:rPr>
              <w:t>名委員，由馬委員取得</w:t>
            </w:r>
            <w:r w:rsidRPr="002559CD">
              <w:rPr>
                <w:sz w:val="22"/>
              </w:rPr>
              <w:t>1</w:t>
            </w:r>
            <w:r w:rsidRPr="002559CD">
              <w:rPr>
                <w:sz w:val="22"/>
              </w:rPr>
              <w:t>星的成績</w:t>
            </w:r>
            <w:r>
              <w:rPr>
                <w:sz w:val="22"/>
              </w:rPr>
              <w:t>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劉</w:t>
            </w:r>
            <w:proofErr w:type="gramStart"/>
            <w:r w:rsidRPr="002559CD">
              <w:rPr>
                <w:rFonts w:hint="eastAsia"/>
                <w:color w:val="000000"/>
                <w:szCs w:val="24"/>
              </w:rPr>
              <w:t>櫂</w:t>
            </w:r>
            <w:proofErr w:type="gramEnd"/>
            <w:r w:rsidRPr="002559CD">
              <w:rPr>
                <w:rFonts w:hint="eastAsia"/>
                <w:color w:val="000000"/>
                <w:szCs w:val="24"/>
              </w:rPr>
              <w:t>豪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台東縣</w:t>
            </w:r>
            <w:r w:rsidRPr="002559CD">
              <w:rPr>
                <w:rFonts w:hint="eastAsia"/>
                <w:color w:val="000000"/>
                <w:szCs w:val="24"/>
              </w:rPr>
              <w:t>(</w:t>
            </w:r>
            <w:r w:rsidRPr="002559CD">
              <w:rPr>
                <w:rFonts w:hint="eastAsia"/>
                <w:color w:val="000000"/>
                <w:szCs w:val="24"/>
              </w:rPr>
              <w:t>單一</w:t>
            </w:r>
            <w:r w:rsidRPr="002559CD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7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★★</w:t>
            </w:r>
          </w:p>
        </w:tc>
        <w:tc>
          <w:tcPr>
            <w:tcW w:w="85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18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台東縣為單一席次選區，劉委員取得</w:t>
            </w:r>
            <w:r w:rsidRPr="002559CD">
              <w:rPr>
                <w:rFonts w:hint="eastAsia"/>
                <w:sz w:val="22"/>
              </w:rPr>
              <w:t>2</w:t>
            </w:r>
            <w:r w:rsidRPr="002559CD">
              <w:rPr>
                <w:sz w:val="22"/>
              </w:rPr>
              <w:t>星的成績</w:t>
            </w:r>
          </w:p>
        </w:tc>
      </w:tr>
    </w:tbl>
    <w:p w:rsidR="002559CD" w:rsidRDefault="002559CD">
      <w:r>
        <w:br w:type="page"/>
      </w:r>
    </w:p>
    <w:tbl>
      <w:tblPr>
        <w:tblW w:w="11078" w:type="dxa"/>
        <w:jc w:val="center"/>
        <w:tblInd w:w="-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850"/>
        <w:gridCol w:w="753"/>
        <w:gridCol w:w="14"/>
        <w:gridCol w:w="978"/>
        <w:gridCol w:w="15"/>
        <w:gridCol w:w="978"/>
        <w:gridCol w:w="14"/>
        <w:gridCol w:w="978"/>
        <w:gridCol w:w="14"/>
        <w:gridCol w:w="836"/>
        <w:gridCol w:w="15"/>
        <w:gridCol w:w="978"/>
        <w:gridCol w:w="14"/>
        <w:gridCol w:w="978"/>
        <w:gridCol w:w="14"/>
        <w:gridCol w:w="836"/>
        <w:gridCol w:w="15"/>
        <w:gridCol w:w="1838"/>
      </w:tblGrid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lastRenderedPageBreak/>
              <w:t>劉建國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雲林縣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雲林縣共</w:t>
            </w:r>
            <w:r w:rsidRPr="002559CD">
              <w:rPr>
                <w:rFonts w:hint="eastAsia"/>
                <w:sz w:val="22"/>
              </w:rPr>
              <w:t>2</w:t>
            </w:r>
            <w:r w:rsidRPr="002559CD">
              <w:rPr>
                <w:sz w:val="22"/>
              </w:rPr>
              <w:t>名委員，劉委員取得</w:t>
            </w:r>
            <w:r w:rsidRPr="002559CD">
              <w:rPr>
                <w:sz w:val="22"/>
              </w:rPr>
              <w:t>1</w:t>
            </w:r>
            <w:r w:rsidRPr="002559CD">
              <w:rPr>
                <w:sz w:val="22"/>
              </w:rPr>
              <w:t>星的成績奪冠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李俊</w:t>
            </w:r>
            <w:proofErr w:type="gramStart"/>
            <w:r w:rsidRPr="002559CD">
              <w:rPr>
                <w:rFonts w:hint="eastAsia"/>
                <w:color w:val="000000"/>
                <w:szCs w:val="24"/>
              </w:rPr>
              <w:t>俋</w:t>
            </w:r>
            <w:proofErr w:type="gramEnd"/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嘉義市</w:t>
            </w:r>
            <w:r w:rsidRPr="002559CD">
              <w:rPr>
                <w:rFonts w:hint="eastAsia"/>
                <w:color w:val="000000"/>
                <w:sz w:val="22"/>
              </w:rPr>
              <w:t>（單一）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嘉義市為單一席次選區，李委員取得</w:t>
            </w:r>
            <w:r w:rsidRPr="002559CD">
              <w:rPr>
                <w:rFonts w:hint="eastAsia"/>
                <w:sz w:val="22"/>
              </w:rPr>
              <w:t>1</w:t>
            </w:r>
            <w:r w:rsidRPr="002559CD">
              <w:rPr>
                <w:sz w:val="22"/>
              </w:rPr>
              <w:t>星的成績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鍾佳濱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屏東縣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民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rPr>
                <w:sz w:val="22"/>
              </w:rPr>
            </w:pPr>
            <w:r w:rsidRPr="002559CD">
              <w:rPr>
                <w:sz w:val="22"/>
              </w:rPr>
              <w:t>屏東縣共</w:t>
            </w:r>
            <w:r w:rsidRPr="002559CD">
              <w:rPr>
                <w:sz w:val="22"/>
              </w:rPr>
              <w:t>3</w:t>
            </w:r>
            <w:r w:rsidRPr="002559CD">
              <w:rPr>
                <w:sz w:val="22"/>
              </w:rPr>
              <w:t>名委員，</w:t>
            </w:r>
            <w:proofErr w:type="gramStart"/>
            <w:r w:rsidRPr="002559CD">
              <w:rPr>
                <w:sz w:val="22"/>
              </w:rPr>
              <w:t>鍾</w:t>
            </w:r>
            <w:proofErr w:type="gramEnd"/>
            <w:r w:rsidRPr="002559CD">
              <w:rPr>
                <w:sz w:val="22"/>
              </w:rPr>
              <w:t>委員取得</w:t>
            </w:r>
            <w:r w:rsidRPr="002559CD">
              <w:rPr>
                <w:sz w:val="22"/>
              </w:rPr>
              <w:t>1</w:t>
            </w:r>
            <w:r w:rsidRPr="002559CD">
              <w:rPr>
                <w:sz w:val="22"/>
              </w:rPr>
              <w:t>星的成績奪冠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鄭天財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平地原住民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國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★★</w:t>
            </w: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★</w:t>
            </w: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2559CD">
              <w:rPr>
                <w:rFonts w:ascii="微軟正黑體" w:eastAsia="微軟正黑體" w:hAnsi="微軟正黑體" w:cs="新細明體"/>
                <w:kern w:val="0"/>
                <w:sz w:val="22"/>
              </w:rPr>
              <w:t>平地原住民共3名委員，鄭委員取得4星的成績奪冠</w:t>
            </w: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新竹縣</w:t>
            </w:r>
            <w:r w:rsidRPr="002559CD">
              <w:rPr>
                <w:rFonts w:hint="eastAsia"/>
                <w:color w:val="000000"/>
                <w:szCs w:val="24"/>
              </w:rPr>
              <w:t>(</w:t>
            </w:r>
            <w:r w:rsidRPr="002559CD">
              <w:rPr>
                <w:rFonts w:hint="eastAsia"/>
                <w:color w:val="000000"/>
                <w:szCs w:val="24"/>
              </w:rPr>
              <w:t>單一</w:t>
            </w:r>
            <w:r w:rsidRPr="002559CD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新竹市</w:t>
            </w:r>
            <w:r w:rsidRPr="002559CD">
              <w:rPr>
                <w:rFonts w:hint="eastAsia"/>
                <w:color w:val="000000"/>
                <w:szCs w:val="24"/>
              </w:rPr>
              <w:t>(</w:t>
            </w:r>
            <w:r w:rsidRPr="002559CD">
              <w:rPr>
                <w:rFonts w:hint="eastAsia"/>
                <w:color w:val="000000"/>
                <w:szCs w:val="24"/>
              </w:rPr>
              <w:t>單一</w:t>
            </w:r>
            <w:r w:rsidRPr="002559CD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彰化縣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嘉義縣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宜蘭縣</w:t>
            </w:r>
            <w:r w:rsidRPr="002559CD">
              <w:rPr>
                <w:rFonts w:hint="eastAsia"/>
                <w:color w:val="000000"/>
                <w:szCs w:val="24"/>
              </w:rPr>
              <w:t>(</w:t>
            </w:r>
            <w:r w:rsidRPr="002559CD">
              <w:rPr>
                <w:rFonts w:hint="eastAsia"/>
                <w:color w:val="000000"/>
                <w:szCs w:val="24"/>
              </w:rPr>
              <w:t>單一</w:t>
            </w:r>
            <w:r w:rsidRPr="002559CD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花蓮縣</w:t>
            </w:r>
            <w:r w:rsidRPr="002559CD">
              <w:rPr>
                <w:rFonts w:hint="eastAsia"/>
                <w:color w:val="000000"/>
                <w:szCs w:val="24"/>
              </w:rPr>
              <w:t>(</w:t>
            </w:r>
            <w:r w:rsidRPr="002559CD">
              <w:rPr>
                <w:rFonts w:hint="eastAsia"/>
                <w:color w:val="000000"/>
                <w:szCs w:val="24"/>
              </w:rPr>
              <w:t>單一</w:t>
            </w:r>
            <w:r w:rsidRPr="002559CD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2559CD" w:rsidRPr="002559CD" w:rsidTr="00AF411E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2559CD">
              <w:rPr>
                <w:rFonts w:hint="eastAsia"/>
                <w:color w:val="000000"/>
                <w:szCs w:val="24"/>
              </w:rPr>
              <w:t>澎湖縣</w:t>
            </w:r>
            <w:r w:rsidRPr="002559CD">
              <w:rPr>
                <w:rFonts w:hint="eastAsia"/>
                <w:color w:val="000000"/>
                <w:szCs w:val="24"/>
              </w:rPr>
              <w:t>(</w:t>
            </w:r>
            <w:r w:rsidRPr="002559CD">
              <w:rPr>
                <w:rFonts w:hint="eastAsia"/>
                <w:color w:val="000000"/>
                <w:szCs w:val="24"/>
              </w:rPr>
              <w:t>單一</w:t>
            </w:r>
            <w:r w:rsidRPr="002559CD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767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9CD" w:rsidRPr="002559CD" w:rsidRDefault="002559CD" w:rsidP="002559CD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336865" w:rsidRPr="00736EBC" w:rsidTr="00336865">
        <w:trPr>
          <w:trHeight w:val="3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AD26F1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br w:type="page"/>
            </w:r>
            <w:r w:rsidR="00336865">
              <w:rPr>
                <w:rFonts w:hint="eastAsia"/>
                <w:color w:val="000000"/>
                <w:sz w:val="22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Pr="006A065A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6A065A">
              <w:rPr>
                <w:rFonts w:hint="eastAsia"/>
                <w:color w:val="000000"/>
                <w:sz w:val="20"/>
                <w:szCs w:val="20"/>
              </w:rPr>
              <w:t>金門縣</w:t>
            </w:r>
            <w:r w:rsidRPr="006A065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6A065A">
              <w:rPr>
                <w:rFonts w:hint="eastAsia"/>
                <w:color w:val="000000"/>
                <w:sz w:val="20"/>
                <w:szCs w:val="20"/>
              </w:rPr>
              <w:t>單一</w:t>
            </w:r>
            <w:r w:rsidRPr="006A065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853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Pr="00736EBC" w:rsidRDefault="00336865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336865" w:rsidRPr="00736EBC" w:rsidTr="00336865">
        <w:trPr>
          <w:trHeight w:val="430"/>
          <w:jc w:val="center"/>
        </w:trPr>
        <w:tc>
          <w:tcPr>
            <w:tcW w:w="9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從缺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Pr="006A065A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6A065A">
              <w:rPr>
                <w:rFonts w:hint="eastAsia"/>
                <w:color w:val="000000"/>
                <w:sz w:val="20"/>
                <w:szCs w:val="20"/>
              </w:rPr>
              <w:t>連江縣</w:t>
            </w:r>
            <w:r w:rsidRPr="006A065A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6A065A">
              <w:rPr>
                <w:rFonts w:hint="eastAsia"/>
                <w:color w:val="000000"/>
                <w:sz w:val="20"/>
                <w:szCs w:val="20"/>
              </w:rPr>
              <w:t>單一</w:t>
            </w:r>
            <w:r w:rsidRPr="006A065A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853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Pr="00736EBC" w:rsidRDefault="00336865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336865" w:rsidRPr="00736EBC" w:rsidTr="0033686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從缺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Pr="006A065A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 w:rsidRPr="006A065A">
              <w:rPr>
                <w:rFonts w:hint="eastAsia"/>
                <w:color w:val="000000"/>
                <w:sz w:val="20"/>
                <w:szCs w:val="20"/>
              </w:rPr>
              <w:t>山地原住民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Default="00336865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865" w:rsidRPr="00736EBC" w:rsidRDefault="00336865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</w:tbl>
    <w:p w:rsidR="00E83AF7" w:rsidRDefault="00E83AF7" w:rsidP="00E83AF7">
      <w:pPr>
        <w:pStyle w:val="aa"/>
        <w:widowControl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各縣市區域委員六項指標至少需有1星的表現，才納入計算。</w:t>
      </w:r>
    </w:p>
    <w:p w:rsidR="00E26D1F" w:rsidRDefault="00E26D1F" w:rsidP="00E83AF7">
      <w:pPr>
        <w:pStyle w:val="aa"/>
        <w:widowControl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 w:hint="eastAsia"/>
          <w:sz w:val="28"/>
        </w:rPr>
      </w:pPr>
      <w:r>
        <w:rPr>
          <w:rFonts w:ascii="微軟正黑體" w:eastAsia="微軟正黑體" w:hAnsi="微軟正黑體" w:hint="eastAsia"/>
          <w:sz w:val="28"/>
        </w:rPr>
        <w:t>整體表現台北市最佳比其他縣市突出，國、民、比例</w:t>
      </w:r>
    </w:p>
    <w:p w:rsidR="003607DE" w:rsidRDefault="00E83AF7" w:rsidP="00E83AF7">
      <w:pPr>
        <w:pStyle w:val="aa"/>
        <w:widowControl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sz w:val="28"/>
        </w:rPr>
      </w:pPr>
      <w:r w:rsidRPr="00E83AF7">
        <w:rPr>
          <w:rFonts w:ascii="微軟正黑體" w:eastAsia="微軟正黑體" w:hAnsi="微軟正黑體"/>
          <w:sz w:val="28"/>
        </w:rPr>
        <w:t>單一席次縣市的委員</w:t>
      </w:r>
      <w:r>
        <w:rPr>
          <w:rFonts w:ascii="微軟正黑體" w:eastAsia="微軟正黑體" w:hAnsi="微軟正黑體"/>
          <w:sz w:val="28"/>
        </w:rPr>
        <w:t>表現優良</w:t>
      </w:r>
      <w:r w:rsidRPr="00E83AF7">
        <w:rPr>
          <w:rFonts w:ascii="微軟正黑體" w:eastAsia="微軟正黑體" w:hAnsi="微軟正黑體"/>
          <w:sz w:val="28"/>
        </w:rPr>
        <w:t>從缺比例偏高</w:t>
      </w:r>
      <w:r w:rsidR="00E26D1F">
        <w:rPr>
          <w:rFonts w:ascii="微軟正黑體" w:eastAsia="微軟正黑體" w:hAnsi="微軟正黑體"/>
          <w:sz w:val="28"/>
        </w:rPr>
        <w:t>（比例）</w:t>
      </w:r>
      <w:r w:rsidRPr="00E83AF7">
        <w:rPr>
          <w:rFonts w:ascii="微軟正黑體" w:eastAsia="微軟正黑體" w:hAnsi="微軟正黑體"/>
          <w:sz w:val="28"/>
        </w:rPr>
        <w:t>。</w:t>
      </w:r>
      <w:r>
        <w:rPr>
          <w:rFonts w:ascii="微軟正黑體" w:eastAsia="微軟正黑體" w:hAnsi="微軟正黑體"/>
          <w:sz w:val="28"/>
        </w:rPr>
        <w:t>可能的原因如下：</w:t>
      </w:r>
    </w:p>
    <w:p w:rsidR="00DC731A" w:rsidRDefault="00DC731A" w:rsidP="00E83AF7">
      <w:pPr>
        <w:pStyle w:val="aa"/>
        <w:widowControl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單一席次縣市的委員，可能在地方服務的需求上，較複數席次縣市的委員為重，</w:t>
      </w:r>
      <w:proofErr w:type="gramStart"/>
      <w:r>
        <w:rPr>
          <w:rFonts w:ascii="微軟正黑體" w:eastAsia="微軟正黑體" w:hAnsi="微軟正黑體" w:hint="eastAsia"/>
          <w:sz w:val="28"/>
        </w:rPr>
        <w:t>故問政</w:t>
      </w:r>
      <w:proofErr w:type="gramEnd"/>
      <w:r>
        <w:rPr>
          <w:rFonts w:ascii="微軟正黑體" w:eastAsia="微軟正黑體" w:hAnsi="微軟正黑體" w:hint="eastAsia"/>
          <w:sz w:val="28"/>
        </w:rPr>
        <w:t>表現偏重地方服務。</w:t>
      </w:r>
    </w:p>
    <w:p w:rsidR="00E83AF7" w:rsidRDefault="00E83AF7" w:rsidP="00E83AF7">
      <w:pPr>
        <w:pStyle w:val="aa"/>
        <w:widowControl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hint="eastAsia"/>
          <w:sz w:val="28"/>
        </w:rPr>
      </w:pPr>
      <w:r>
        <w:rPr>
          <w:rFonts w:ascii="微軟正黑體" w:eastAsia="微軟正黑體" w:hAnsi="微軟正黑體" w:hint="eastAsia"/>
          <w:sz w:val="28"/>
        </w:rPr>
        <w:t>單一席次縣市</w:t>
      </w:r>
      <w:r w:rsidR="00DC731A">
        <w:rPr>
          <w:rFonts w:ascii="微軟正黑體" w:eastAsia="微軟正黑體" w:hAnsi="微軟正黑體" w:hint="eastAsia"/>
          <w:sz w:val="28"/>
        </w:rPr>
        <w:t>的委員，在法律提案</w:t>
      </w:r>
      <w:r>
        <w:rPr>
          <w:rFonts w:ascii="微軟正黑體" w:eastAsia="微軟正黑體" w:hAnsi="微軟正黑體" w:hint="eastAsia"/>
          <w:sz w:val="28"/>
        </w:rPr>
        <w:t>及發言的問政表現上</w:t>
      </w:r>
      <w:r w:rsidR="00DC731A">
        <w:rPr>
          <w:rFonts w:ascii="微軟正黑體" w:eastAsia="微軟正黑體" w:hAnsi="微軟正黑體" w:hint="eastAsia"/>
          <w:sz w:val="28"/>
        </w:rPr>
        <w:t>，不需面對同縣市委員的競爭。</w:t>
      </w:r>
    </w:p>
    <w:p w:rsidR="00E26D1F" w:rsidRPr="00E26D1F" w:rsidRDefault="00E26D1F" w:rsidP="00E26D1F">
      <w:pPr>
        <w:widowControl/>
        <w:spacing w:line="0" w:lineRule="atLeast"/>
        <w:rPr>
          <w:rFonts w:ascii="微軟正黑體" w:eastAsia="微軟正黑體" w:hAnsi="微軟正黑體"/>
          <w:sz w:val="28"/>
        </w:rPr>
      </w:pPr>
      <w:bookmarkStart w:id="0" w:name="_GoBack"/>
      <w:bookmarkEnd w:id="0"/>
    </w:p>
    <w:p w:rsidR="003607DE" w:rsidRPr="00336865" w:rsidRDefault="003607DE" w:rsidP="003607DE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sz w:val="28"/>
        </w:rPr>
        <w:br w:type="page"/>
      </w:r>
      <w:r w:rsidRPr="00336865">
        <w:rPr>
          <w:rFonts w:ascii="微軟正黑體" w:eastAsia="微軟正黑體" w:hAnsi="微軟正黑體"/>
          <w:sz w:val="32"/>
          <w:szCs w:val="32"/>
        </w:rPr>
        <w:lastRenderedPageBreak/>
        <w:t>第九屆</w:t>
      </w:r>
      <w:r w:rsidRPr="00336865">
        <w:rPr>
          <w:rFonts w:ascii="微軟正黑體" w:eastAsia="微軟正黑體" w:hAnsi="微軟正黑體"/>
          <w:sz w:val="32"/>
          <w:szCs w:val="32"/>
        </w:rPr>
        <w:tab/>
        <w:t>不分區</w:t>
      </w:r>
      <w:r w:rsidR="00990613" w:rsidRPr="00336865">
        <w:rPr>
          <w:rFonts w:ascii="微軟正黑體" w:eastAsia="微軟正黑體" w:hAnsi="微軟正黑體"/>
          <w:sz w:val="32"/>
          <w:szCs w:val="32"/>
        </w:rPr>
        <w:t>表現優</w:t>
      </w:r>
      <w:r w:rsidR="006F5D6F">
        <w:rPr>
          <w:rFonts w:ascii="微軟正黑體" w:eastAsia="微軟正黑體" w:hAnsi="微軟正黑體"/>
          <w:sz w:val="32"/>
          <w:szCs w:val="32"/>
        </w:rPr>
        <w:t>良</w:t>
      </w:r>
      <w:r w:rsidR="00441067" w:rsidRPr="00336865">
        <w:rPr>
          <w:rFonts w:ascii="微軟正黑體" w:eastAsia="微軟正黑體" w:hAnsi="微軟正黑體"/>
          <w:sz w:val="32"/>
          <w:szCs w:val="32"/>
        </w:rPr>
        <w:t>前十名</w:t>
      </w:r>
      <w:r w:rsidRPr="00336865">
        <w:rPr>
          <w:rFonts w:ascii="微軟正黑體" w:eastAsia="微軟正黑體" w:hAnsi="微軟正黑體"/>
          <w:sz w:val="32"/>
          <w:szCs w:val="32"/>
        </w:rPr>
        <w:t>委員政績量化結果</w:t>
      </w:r>
    </w:p>
    <w:tbl>
      <w:tblPr>
        <w:tblW w:w="945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850"/>
        <w:gridCol w:w="1176"/>
        <w:gridCol w:w="1134"/>
        <w:gridCol w:w="1369"/>
        <w:gridCol w:w="915"/>
        <w:gridCol w:w="1050"/>
        <w:gridCol w:w="1051"/>
        <w:gridCol w:w="1050"/>
      </w:tblGrid>
      <w:tr w:rsidR="00441067" w:rsidRPr="00736EBC" w:rsidTr="00AD26F1">
        <w:trPr>
          <w:trHeight w:val="3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立委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黨籍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</w:t>
            </w:r>
          </w:p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提案量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</w:t>
            </w:r>
          </w:p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提案量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全文通過量(Double)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</w:t>
            </w:r>
          </w:p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通過量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委員會</w:t>
            </w:r>
          </w:p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跨委員會發言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7" w:rsidRPr="00736EBC" w:rsidRDefault="00441067" w:rsidP="00990613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總★數</w:t>
            </w:r>
          </w:p>
        </w:tc>
      </w:tr>
      <w:tr w:rsidR="00441067" w:rsidRPr="00736EBC" w:rsidTr="00AD26F1">
        <w:trPr>
          <w:trHeight w:val="33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蔡培慧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2"/>
              </w:rPr>
              <w:t>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41067" w:rsidRPr="00736EBC" w:rsidTr="00AD26F1">
        <w:trPr>
          <w:trHeight w:val="33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吳玉琴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陳曼麗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曾銘宗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余宛如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民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許毓仁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王育敏</w:t>
            </w:r>
          </w:p>
        </w:tc>
        <w:tc>
          <w:tcPr>
            <w:tcW w:w="85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國</w:t>
            </w:r>
          </w:p>
        </w:tc>
        <w:tc>
          <w:tcPr>
            <w:tcW w:w="117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36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05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吳焜裕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民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柯志恩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441067" w:rsidRPr="00736EBC" w:rsidTr="00AF411E">
        <w:trPr>
          <w:trHeight w:val="3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李麗芬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067" w:rsidRDefault="00441067" w:rsidP="00450759">
            <w:pPr>
              <w:jc w:val="center"/>
            </w:pPr>
            <w:r>
              <w:t>民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★★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067" w:rsidRDefault="00441067" w:rsidP="00990613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 w:rsidR="00DC731A" w:rsidRDefault="00DC731A" w:rsidP="00DC731A">
      <w:pPr>
        <w:pStyle w:val="aa"/>
        <w:widowControl/>
        <w:spacing w:line="0" w:lineRule="atLeast"/>
        <w:ind w:leftChars="0"/>
        <w:rPr>
          <w:rFonts w:ascii="微軟正黑體" w:eastAsia="微軟正黑體" w:hAnsi="微軟正黑體"/>
          <w:szCs w:val="24"/>
        </w:rPr>
      </w:pPr>
    </w:p>
    <w:p w:rsidR="00DC731A" w:rsidRDefault="00DC731A" w:rsidP="00DC731A">
      <w:pPr>
        <w:pStyle w:val="aa"/>
        <w:widowControl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微軟正黑體" w:eastAsia="微軟正黑體" w:hAnsi="微軟正黑體" w:hint="eastAsia"/>
          <w:szCs w:val="24"/>
        </w:rPr>
        <w:t>第九屆不分區</w:t>
      </w:r>
      <w:proofErr w:type="gramEnd"/>
      <w:r>
        <w:rPr>
          <w:rFonts w:ascii="微軟正黑體" w:eastAsia="微軟正黑體" w:hAnsi="微軟正黑體" w:hint="eastAsia"/>
          <w:szCs w:val="24"/>
        </w:rPr>
        <w:t>表現優秀的前十名委員，共計10人，至少取得2星以上的成績。</w:t>
      </w:r>
    </w:p>
    <w:p w:rsidR="00DC731A" w:rsidRDefault="00DC731A" w:rsidP="00DC731A">
      <w:pPr>
        <w:pStyle w:val="aa"/>
        <w:widowControl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微軟正黑體" w:eastAsia="微軟正黑體" w:hAnsi="微軟正黑體" w:hint="eastAsia"/>
          <w:szCs w:val="24"/>
        </w:rPr>
        <w:t>第九屆全院</w:t>
      </w:r>
      <w:proofErr w:type="gramEnd"/>
      <w:r>
        <w:rPr>
          <w:rFonts w:ascii="微軟正黑體" w:eastAsia="微軟正黑體" w:hAnsi="微軟正黑體" w:hint="eastAsia"/>
          <w:szCs w:val="24"/>
        </w:rPr>
        <w:t>表現優秀的前十名委員，民進黨有6位，國民黨有4位，民進黨人數勝</w:t>
      </w:r>
      <w:proofErr w:type="gramStart"/>
      <w:r>
        <w:rPr>
          <w:rFonts w:ascii="微軟正黑體" w:eastAsia="微軟正黑體" w:hAnsi="微軟正黑體" w:hint="eastAsia"/>
          <w:szCs w:val="24"/>
        </w:rPr>
        <w:t>（</w:t>
      </w:r>
      <w:proofErr w:type="gramEnd"/>
      <w:r>
        <w:rPr>
          <w:rFonts w:ascii="微軟正黑體" w:eastAsia="微軟正黑體" w:hAnsi="微軟正黑體" w:hint="eastAsia"/>
          <w:szCs w:val="24"/>
        </w:rPr>
        <w:t>民6：國4</w:t>
      </w:r>
      <w:proofErr w:type="gramStart"/>
      <w:r>
        <w:rPr>
          <w:rFonts w:ascii="微軟正黑體" w:eastAsia="微軟正黑體" w:hAnsi="微軟正黑體" w:hint="eastAsia"/>
          <w:szCs w:val="24"/>
        </w:rPr>
        <w:t>）</w:t>
      </w:r>
      <w:proofErr w:type="gramEnd"/>
      <w:r>
        <w:rPr>
          <w:rFonts w:ascii="微軟正黑體" w:eastAsia="微軟正黑體" w:hAnsi="微軟正黑體" w:hint="eastAsia"/>
          <w:szCs w:val="24"/>
        </w:rPr>
        <w:t>，但國民黨比例勝</w:t>
      </w:r>
      <w:proofErr w:type="gramStart"/>
      <w:r>
        <w:rPr>
          <w:rFonts w:ascii="微軟正黑體" w:eastAsia="微軟正黑體" w:hAnsi="微軟正黑體" w:hint="eastAsia"/>
          <w:szCs w:val="24"/>
        </w:rPr>
        <w:t>（</w:t>
      </w:r>
      <w:proofErr w:type="gramEnd"/>
      <w:r>
        <w:rPr>
          <w:rFonts w:ascii="微軟正黑體" w:eastAsia="微軟正黑體" w:hAnsi="微軟正黑體" w:hint="eastAsia"/>
          <w:szCs w:val="24"/>
        </w:rPr>
        <w:t>國36％：民33％</w:t>
      </w:r>
      <w:proofErr w:type="gramStart"/>
      <w:r>
        <w:rPr>
          <w:rFonts w:ascii="微軟正黑體" w:eastAsia="微軟正黑體" w:hAnsi="微軟正黑體" w:hint="eastAsia"/>
          <w:szCs w:val="24"/>
        </w:rPr>
        <w:t>）</w:t>
      </w:r>
      <w:proofErr w:type="gramEnd"/>
      <w:r>
        <w:rPr>
          <w:rFonts w:ascii="微軟正黑體" w:eastAsia="微軟正黑體" w:hAnsi="微軟正黑體" w:hint="eastAsia"/>
          <w:szCs w:val="24"/>
        </w:rPr>
        <w:t>。</w:t>
      </w:r>
    </w:p>
    <w:p w:rsidR="003607DE" w:rsidRPr="00DC731A" w:rsidRDefault="003607DE" w:rsidP="00DC731A">
      <w:pPr>
        <w:pStyle w:val="aa"/>
        <w:widowControl/>
        <w:ind w:leftChars="0"/>
        <w:rPr>
          <w:rFonts w:ascii="微軟正黑體" w:eastAsia="微軟正黑體" w:hAnsi="微軟正黑體"/>
          <w:sz w:val="28"/>
        </w:rPr>
      </w:pPr>
    </w:p>
    <w:p w:rsidR="00990613" w:rsidRDefault="00990613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page"/>
      </w:r>
    </w:p>
    <w:p w:rsidR="00736EBC" w:rsidRPr="00336865" w:rsidRDefault="00990613" w:rsidP="0086322D">
      <w:pPr>
        <w:widowControl/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36865">
        <w:rPr>
          <w:rFonts w:ascii="微軟正黑體" w:eastAsia="微軟正黑體" w:hAnsi="微軟正黑體"/>
          <w:b/>
          <w:sz w:val="32"/>
          <w:szCs w:val="32"/>
        </w:rPr>
        <w:lastRenderedPageBreak/>
        <w:t>第九屆</w:t>
      </w:r>
      <w:r w:rsidR="0086322D" w:rsidRPr="00336865">
        <w:rPr>
          <w:rFonts w:ascii="微軟正黑體" w:eastAsia="微軟正黑體" w:hAnsi="微軟正黑體"/>
          <w:b/>
          <w:sz w:val="32"/>
          <w:szCs w:val="32"/>
        </w:rPr>
        <w:t xml:space="preserve">  口袋國會評鑑量化指標平均數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85"/>
        <w:gridCol w:w="1417"/>
        <w:gridCol w:w="1417"/>
        <w:gridCol w:w="1418"/>
        <w:gridCol w:w="1417"/>
        <w:gridCol w:w="1417"/>
        <w:gridCol w:w="1418"/>
      </w:tblGrid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6322D" w:rsidRPr="00736EBC" w:rsidRDefault="0086322D" w:rsidP="0086322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全文提案量</w:t>
            </w:r>
          </w:p>
        </w:tc>
        <w:tc>
          <w:tcPr>
            <w:tcW w:w="1417" w:type="dxa"/>
            <w:vAlign w:val="center"/>
          </w:tcPr>
          <w:p w:rsidR="0086322D" w:rsidRPr="00736EBC" w:rsidRDefault="0086322D" w:rsidP="0086322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部分提案量</w:t>
            </w:r>
          </w:p>
        </w:tc>
        <w:tc>
          <w:tcPr>
            <w:tcW w:w="1418" w:type="dxa"/>
            <w:vAlign w:val="center"/>
          </w:tcPr>
          <w:p w:rsidR="0086322D" w:rsidRPr="00736EBC" w:rsidRDefault="0086322D" w:rsidP="0086322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全文通過量</w:t>
            </w:r>
          </w:p>
        </w:tc>
        <w:tc>
          <w:tcPr>
            <w:tcW w:w="1417" w:type="dxa"/>
            <w:vAlign w:val="center"/>
          </w:tcPr>
          <w:p w:rsidR="0086322D" w:rsidRPr="00736EBC" w:rsidRDefault="0086322D" w:rsidP="0086322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部分通過量</w:t>
            </w:r>
          </w:p>
        </w:tc>
        <w:tc>
          <w:tcPr>
            <w:tcW w:w="1417" w:type="dxa"/>
            <w:vAlign w:val="center"/>
          </w:tcPr>
          <w:p w:rsidR="0086322D" w:rsidRPr="00736EBC" w:rsidRDefault="002668C7" w:rsidP="0086322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委員會發言</w:t>
            </w:r>
          </w:p>
        </w:tc>
        <w:tc>
          <w:tcPr>
            <w:tcW w:w="1418" w:type="dxa"/>
            <w:vAlign w:val="center"/>
          </w:tcPr>
          <w:p w:rsidR="0086322D" w:rsidRDefault="0086322D" w:rsidP="00E319E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跨委員會</w:t>
            </w:r>
          </w:p>
          <w:p w:rsidR="0086322D" w:rsidRPr="00736EBC" w:rsidRDefault="0086322D" w:rsidP="00E319E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發言</w:t>
            </w:r>
          </w:p>
        </w:tc>
      </w:tr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第一會期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1.24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8.334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0.104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0.55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18.03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14.38</w:t>
            </w:r>
          </w:p>
        </w:tc>
      </w:tr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第二會期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0.54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4.704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0.094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1.11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13.31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6.48</w:t>
            </w:r>
          </w:p>
        </w:tc>
      </w:tr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第三會期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0.53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5.15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0.20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0.91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11.03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5.31</w:t>
            </w:r>
          </w:p>
        </w:tc>
      </w:tr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第四會期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0.74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4.61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0.351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1.07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9.80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4.16</w:t>
            </w:r>
          </w:p>
        </w:tc>
      </w:tr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第五會期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1.53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4.65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0.28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1.85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8.22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3.40</w:t>
            </w:r>
          </w:p>
        </w:tc>
      </w:tr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第六會期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0.43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3.84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0.16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0.98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9.10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color w:val="000000"/>
                <w:sz w:val="22"/>
              </w:rPr>
            </w:pPr>
            <w:r w:rsidRPr="004D0374">
              <w:rPr>
                <w:rFonts w:hint="eastAsia"/>
                <w:b/>
                <w:color w:val="000000"/>
                <w:sz w:val="22"/>
              </w:rPr>
              <w:t>2.75</w:t>
            </w:r>
          </w:p>
        </w:tc>
      </w:tr>
      <w:tr w:rsidR="0086322D" w:rsidTr="0086322D">
        <w:tc>
          <w:tcPr>
            <w:tcW w:w="1385" w:type="dxa"/>
          </w:tcPr>
          <w:p w:rsidR="0086322D" w:rsidRDefault="0086322D" w:rsidP="00736EBC">
            <w:pPr>
              <w:widowControl/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第七會期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1.00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4D0374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4.</w:t>
            </w:r>
            <w:r w:rsidR="004D0374" w:rsidRPr="004D0374">
              <w:rPr>
                <w:rFonts w:hint="eastAsia"/>
                <w:b/>
                <w:bCs/>
                <w:color w:val="000000"/>
                <w:sz w:val="22"/>
              </w:rPr>
              <w:t>63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4D0374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</w:t>
            </w:r>
            <w:r w:rsidR="004D0374" w:rsidRPr="004D0374">
              <w:rPr>
                <w:rFonts w:hint="eastAsia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86322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0.81</w:t>
            </w:r>
          </w:p>
        </w:tc>
        <w:tc>
          <w:tcPr>
            <w:tcW w:w="1417" w:type="dxa"/>
            <w:vAlign w:val="center"/>
          </w:tcPr>
          <w:p w:rsidR="0086322D" w:rsidRPr="004D0374" w:rsidRDefault="0086322D" w:rsidP="004D0374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10.</w:t>
            </w:r>
            <w:r w:rsidR="004D0374" w:rsidRPr="004D0374">
              <w:rPr>
                <w:rFonts w:hint="eastAsia"/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86322D" w:rsidRPr="004D0374" w:rsidRDefault="0086322D" w:rsidP="004D0374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 w:val="22"/>
              </w:rPr>
            </w:pPr>
            <w:r w:rsidRPr="004D0374">
              <w:rPr>
                <w:rFonts w:hint="eastAsia"/>
                <w:b/>
                <w:bCs/>
                <w:color w:val="000000"/>
                <w:sz w:val="22"/>
              </w:rPr>
              <w:t>4.5</w:t>
            </w:r>
            <w:r w:rsidR="004D0374" w:rsidRPr="004D0374">
              <w:rPr>
                <w:rFonts w:hint="eastAsia"/>
                <w:b/>
                <w:bCs/>
                <w:color w:val="000000"/>
                <w:sz w:val="22"/>
              </w:rPr>
              <w:t>9</w:t>
            </w:r>
          </w:p>
        </w:tc>
      </w:tr>
    </w:tbl>
    <w:p w:rsidR="0086322D" w:rsidRDefault="0086322D" w:rsidP="00736EBC">
      <w:pPr>
        <w:widowControl/>
        <w:spacing w:line="0" w:lineRule="atLeast"/>
        <w:rPr>
          <w:rFonts w:ascii="微軟正黑體" w:eastAsia="微軟正黑體" w:hAnsi="微軟正黑體"/>
          <w:sz w:val="28"/>
        </w:rPr>
      </w:pPr>
    </w:p>
    <w:p w:rsidR="002668C7" w:rsidRPr="00336865" w:rsidRDefault="006D0399" w:rsidP="002668C7">
      <w:pPr>
        <w:widowControl/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 w:rsidRPr="00336865">
        <w:rPr>
          <w:rFonts w:ascii="微軟正黑體" w:eastAsia="微軟正黑體" w:hAnsi="微軟正黑體" w:hint="eastAsia"/>
          <w:b/>
          <w:sz w:val="28"/>
        </w:rPr>
        <w:t>委員</w:t>
      </w:r>
      <w:r w:rsidR="002668C7" w:rsidRPr="00336865">
        <w:rPr>
          <w:rFonts w:ascii="微軟正黑體" w:eastAsia="微軟正黑體" w:hAnsi="微軟正黑體" w:hint="eastAsia"/>
          <w:b/>
          <w:sz w:val="28"/>
        </w:rPr>
        <w:t>法案表現</w:t>
      </w:r>
    </w:p>
    <w:p w:rsidR="002B5F02" w:rsidRDefault="002B5F02" w:rsidP="00736EBC">
      <w:pPr>
        <w:widowControl/>
        <w:spacing w:line="0" w:lineRule="atLeas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 wp14:anchorId="62848247" wp14:editId="1086D216">
            <wp:extent cx="6038850" cy="3644900"/>
            <wp:effectExtent l="0" t="0" r="19050" b="1270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7789" w:rsidRPr="00047789" w:rsidRDefault="00047789" w:rsidP="00047789">
      <w:pPr>
        <w:pStyle w:val="aa"/>
        <w:widowControl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047789">
        <w:rPr>
          <w:rFonts w:ascii="微軟正黑體" w:eastAsia="微軟正黑體" w:hAnsi="微軟正黑體" w:hint="eastAsia"/>
          <w:b/>
          <w:szCs w:val="24"/>
        </w:rPr>
        <w:t>第九屆委員問政的法案表現，明顯第1會期委員們新官上任，力求表現！相較於第一會期，第二會期之後法案表現驟降。</w:t>
      </w:r>
    </w:p>
    <w:p w:rsidR="00047789" w:rsidRPr="00047789" w:rsidRDefault="00047789" w:rsidP="00047789">
      <w:pPr>
        <w:pStyle w:val="aa"/>
        <w:widowControl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047789">
        <w:rPr>
          <w:rFonts w:ascii="微軟正黑體" w:eastAsia="微軟正黑體" w:hAnsi="微軟正黑體" w:hint="eastAsia"/>
          <w:b/>
          <w:szCs w:val="24"/>
        </w:rPr>
        <w:t>第五會期（</w:t>
      </w:r>
      <w:r w:rsidRPr="00047789">
        <w:rPr>
          <w:rFonts w:ascii="微軟正黑體" w:eastAsia="微軟正黑體" w:hAnsi="微軟正黑體" w:hint="eastAsia"/>
          <w:color w:val="333333"/>
          <w:szCs w:val="24"/>
        </w:rPr>
        <w:t>107/02/27 ~ 107/05/31</w:t>
      </w:r>
      <w:r w:rsidRPr="00047789">
        <w:rPr>
          <w:rFonts w:ascii="微軟正黑體" w:eastAsia="微軟正黑體" w:hAnsi="微軟正黑體" w:hint="eastAsia"/>
          <w:b/>
          <w:szCs w:val="24"/>
        </w:rPr>
        <w:t>）為九合一選舉年之上半年，是否因為委員要爭取縣市長的提名，而表現上揚，需要再仔細分析。</w:t>
      </w:r>
    </w:p>
    <w:p w:rsidR="00047789" w:rsidRDefault="00047789" w:rsidP="00047789">
      <w:pPr>
        <w:pStyle w:val="aa"/>
        <w:widowControl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047789">
        <w:rPr>
          <w:rFonts w:ascii="微軟正黑體" w:eastAsia="微軟正黑體" w:hAnsi="微軟正黑體" w:hint="eastAsia"/>
          <w:b/>
          <w:szCs w:val="24"/>
        </w:rPr>
        <w:t>第六會期適逢九合一大選，</w:t>
      </w:r>
      <w:r w:rsidR="004F0798">
        <w:rPr>
          <w:rFonts w:ascii="微軟正黑體" w:eastAsia="微軟正黑體" w:hAnsi="微軟正黑體" w:hint="eastAsia"/>
          <w:b/>
          <w:szCs w:val="24"/>
        </w:rPr>
        <w:t>有的</w:t>
      </w:r>
      <w:r w:rsidRPr="00047789">
        <w:rPr>
          <w:rFonts w:ascii="微軟正黑體" w:eastAsia="微軟正黑體" w:hAnsi="微軟正黑體" w:hint="eastAsia"/>
          <w:b/>
          <w:szCs w:val="24"/>
        </w:rPr>
        <w:t>委員</w:t>
      </w:r>
      <w:r w:rsidR="004F0798">
        <w:rPr>
          <w:rFonts w:ascii="微軟正黑體" w:eastAsia="微軟正黑體" w:hAnsi="微軟正黑體" w:hint="eastAsia"/>
          <w:b/>
          <w:szCs w:val="24"/>
        </w:rPr>
        <w:t>本</w:t>
      </w:r>
      <w:r w:rsidRPr="00047789">
        <w:rPr>
          <w:rFonts w:ascii="微軟正黑體" w:eastAsia="微軟正黑體" w:hAnsi="微軟正黑體" w:hint="eastAsia"/>
          <w:b/>
          <w:szCs w:val="24"/>
        </w:rPr>
        <w:t>身投入選舉，</w:t>
      </w:r>
      <w:r w:rsidR="004F0798">
        <w:rPr>
          <w:rFonts w:ascii="微軟正黑體" w:eastAsia="微軟正黑體" w:hAnsi="微軟正黑體" w:hint="eastAsia"/>
          <w:b/>
          <w:szCs w:val="24"/>
        </w:rPr>
        <w:t>未參選委員</w:t>
      </w:r>
      <w:r w:rsidRPr="00047789">
        <w:rPr>
          <w:rFonts w:ascii="微軟正黑體" w:eastAsia="微軟正黑體" w:hAnsi="微軟正黑體" w:hint="eastAsia"/>
          <w:b/>
          <w:szCs w:val="24"/>
        </w:rPr>
        <w:t>亦有助選之責，</w:t>
      </w:r>
      <w:r w:rsidR="004F0798">
        <w:rPr>
          <w:rFonts w:ascii="微軟正黑體" w:eastAsia="微軟正黑體" w:hAnsi="微軟正黑體" w:hint="eastAsia"/>
          <w:b/>
          <w:szCs w:val="24"/>
        </w:rPr>
        <w:t>故表現為歷屆會期最低。</w:t>
      </w:r>
    </w:p>
    <w:p w:rsidR="004F0798" w:rsidRPr="00047789" w:rsidRDefault="004F0798" w:rsidP="00047789">
      <w:pPr>
        <w:pStyle w:val="aa"/>
        <w:widowControl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第七會期為爭取連任的前一會期，委員表現又上揚。</w:t>
      </w:r>
    </w:p>
    <w:p w:rsidR="002B5F02" w:rsidRPr="00047789" w:rsidRDefault="002B5F02" w:rsidP="00047789">
      <w:pPr>
        <w:pStyle w:val="aa"/>
        <w:widowControl/>
        <w:numPr>
          <w:ilvl w:val="0"/>
          <w:numId w:val="4"/>
        </w:numPr>
        <w:spacing w:line="0" w:lineRule="atLeast"/>
        <w:ind w:leftChars="0"/>
        <w:jc w:val="center"/>
        <w:rPr>
          <w:rFonts w:ascii="微軟正黑體" w:eastAsia="微軟正黑體" w:hAnsi="微軟正黑體"/>
          <w:b/>
          <w:sz w:val="28"/>
        </w:rPr>
      </w:pPr>
      <w:r w:rsidRPr="00047789">
        <w:rPr>
          <w:rFonts w:ascii="微軟正黑體" w:eastAsia="微軟正黑體" w:hAnsi="微軟正黑體"/>
          <w:sz w:val="28"/>
        </w:rPr>
        <w:br w:type="page"/>
      </w:r>
      <w:r w:rsidR="006D0399" w:rsidRPr="00047789">
        <w:rPr>
          <w:rFonts w:ascii="微軟正黑體" w:eastAsia="微軟正黑體" w:hAnsi="微軟正黑體"/>
          <w:b/>
          <w:sz w:val="28"/>
        </w:rPr>
        <w:lastRenderedPageBreak/>
        <w:t>委員</w:t>
      </w:r>
      <w:r w:rsidR="002668C7" w:rsidRPr="00047789">
        <w:rPr>
          <w:rFonts w:ascii="微軟正黑體" w:eastAsia="微軟正黑體" w:hAnsi="微軟正黑體"/>
          <w:b/>
          <w:sz w:val="28"/>
        </w:rPr>
        <w:t>發言表現</w:t>
      </w:r>
    </w:p>
    <w:p w:rsidR="002668C7" w:rsidRDefault="002668C7" w:rsidP="002668C7">
      <w:pPr>
        <w:widowControl/>
        <w:spacing w:line="0" w:lineRule="atLeas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 wp14:anchorId="5F5B6F3A" wp14:editId="51C6E926">
            <wp:extent cx="5486400" cy="3200400"/>
            <wp:effectExtent l="0" t="0" r="19050" b="19050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0798" w:rsidRDefault="004F0798" w:rsidP="004F0798">
      <w:pPr>
        <w:pStyle w:val="aa"/>
        <w:widowControl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與</w:t>
      </w:r>
      <w:r w:rsidRPr="00047789">
        <w:rPr>
          <w:rFonts w:ascii="微軟正黑體" w:eastAsia="微軟正黑體" w:hAnsi="微軟正黑體" w:hint="eastAsia"/>
          <w:b/>
          <w:szCs w:val="24"/>
        </w:rPr>
        <w:t>第九屆委員問政的法案表現</w:t>
      </w:r>
      <w:r>
        <w:rPr>
          <w:rFonts w:ascii="微軟正黑體" w:eastAsia="微軟正黑體" w:hAnsi="微軟正黑體" w:hint="eastAsia"/>
          <w:b/>
          <w:szCs w:val="24"/>
        </w:rPr>
        <w:t>相同</w:t>
      </w:r>
      <w:r w:rsidRPr="00047789">
        <w:rPr>
          <w:rFonts w:ascii="微軟正黑體" w:eastAsia="微軟正黑體" w:hAnsi="微軟正黑體" w:hint="eastAsia"/>
          <w:b/>
          <w:szCs w:val="24"/>
        </w:rPr>
        <w:t>，明顯第1會期委員們新官上任，</w:t>
      </w:r>
      <w:r>
        <w:rPr>
          <w:rFonts w:ascii="微軟正黑體" w:eastAsia="微軟正黑體" w:hAnsi="微軟正黑體" w:hint="eastAsia"/>
          <w:b/>
          <w:szCs w:val="24"/>
        </w:rPr>
        <w:t>委員在委員會及跨委員會發言，都積極表現。之後逐步下滑。</w:t>
      </w:r>
    </w:p>
    <w:p w:rsidR="004F0798" w:rsidRPr="00047789" w:rsidRDefault="004F0798" w:rsidP="004F0798">
      <w:pPr>
        <w:pStyle w:val="aa"/>
        <w:widowControl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第七會期為爭取連任的前一會期，委員表現又上揚。</w:t>
      </w:r>
    </w:p>
    <w:p w:rsidR="004F0798" w:rsidRPr="00047789" w:rsidRDefault="004F0798" w:rsidP="004F0798">
      <w:pPr>
        <w:pStyle w:val="aa"/>
        <w:widowControl/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</w:p>
    <w:p w:rsidR="002668C7" w:rsidRDefault="002668C7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page"/>
      </w:r>
    </w:p>
    <w:p w:rsidR="009C2BFA" w:rsidRPr="00336865" w:rsidRDefault="002B5F02" w:rsidP="009C2BFA">
      <w:pPr>
        <w:widowControl/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 w:rsidRPr="00336865">
        <w:rPr>
          <w:rFonts w:ascii="微軟正黑體" w:eastAsia="微軟正黑體" w:hAnsi="微軟正黑體"/>
          <w:b/>
          <w:sz w:val="28"/>
        </w:rPr>
        <w:lastRenderedPageBreak/>
        <w:t>第八屆、第九屆  口袋國會評鑑量化指標平均數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101"/>
        <w:gridCol w:w="1519"/>
        <w:gridCol w:w="1497"/>
        <w:gridCol w:w="1497"/>
        <w:gridCol w:w="1497"/>
        <w:gridCol w:w="1497"/>
        <w:gridCol w:w="1281"/>
      </w:tblGrid>
      <w:tr w:rsidR="002B5F02" w:rsidRPr="00736EBC" w:rsidTr="001A36A2">
        <w:tc>
          <w:tcPr>
            <w:tcW w:w="1101" w:type="dxa"/>
            <w:vAlign w:val="center"/>
          </w:tcPr>
          <w:p w:rsidR="002B5F02" w:rsidRDefault="002B5F0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19" w:type="dxa"/>
            <w:vAlign w:val="center"/>
          </w:tcPr>
          <w:p w:rsidR="002B5F02" w:rsidRPr="00736EBC" w:rsidRDefault="002B5F0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全文提案量</w:t>
            </w:r>
          </w:p>
        </w:tc>
        <w:tc>
          <w:tcPr>
            <w:tcW w:w="1497" w:type="dxa"/>
            <w:vAlign w:val="center"/>
          </w:tcPr>
          <w:p w:rsidR="002B5F02" w:rsidRPr="00736EBC" w:rsidRDefault="002B5F0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部分提案量</w:t>
            </w:r>
          </w:p>
        </w:tc>
        <w:tc>
          <w:tcPr>
            <w:tcW w:w="1497" w:type="dxa"/>
            <w:vAlign w:val="center"/>
          </w:tcPr>
          <w:p w:rsidR="002B5F02" w:rsidRPr="00736EBC" w:rsidRDefault="002B5F0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全文通過量</w:t>
            </w:r>
          </w:p>
        </w:tc>
        <w:tc>
          <w:tcPr>
            <w:tcW w:w="1497" w:type="dxa"/>
            <w:vAlign w:val="center"/>
          </w:tcPr>
          <w:p w:rsidR="002B5F02" w:rsidRPr="00736EBC" w:rsidRDefault="002B5F0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部分通過量</w:t>
            </w:r>
          </w:p>
        </w:tc>
        <w:tc>
          <w:tcPr>
            <w:tcW w:w="1497" w:type="dxa"/>
            <w:vAlign w:val="center"/>
          </w:tcPr>
          <w:p w:rsidR="002B5F02" w:rsidRPr="00736EBC" w:rsidRDefault="001A36A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委員會發言</w:t>
            </w:r>
          </w:p>
        </w:tc>
        <w:tc>
          <w:tcPr>
            <w:tcW w:w="1281" w:type="dxa"/>
            <w:vAlign w:val="center"/>
          </w:tcPr>
          <w:p w:rsidR="002B5F02" w:rsidRDefault="002B5F0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跨委員會</w:t>
            </w:r>
          </w:p>
          <w:p w:rsidR="002B5F02" w:rsidRPr="00736EBC" w:rsidRDefault="002B5F02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736EBC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發言</w:t>
            </w:r>
          </w:p>
        </w:tc>
      </w:tr>
      <w:tr w:rsidR="00E319EE" w:rsidRPr="004D0374" w:rsidTr="001A36A2">
        <w:tc>
          <w:tcPr>
            <w:tcW w:w="1101" w:type="dxa"/>
            <w:vAlign w:val="center"/>
          </w:tcPr>
          <w:p w:rsidR="00E319EE" w:rsidRDefault="00E319EE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第八屆</w:t>
            </w:r>
          </w:p>
        </w:tc>
        <w:tc>
          <w:tcPr>
            <w:tcW w:w="1519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336865">
              <w:rPr>
                <w:rFonts w:hint="eastAsia"/>
              </w:rPr>
              <w:t>3.47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336865">
              <w:rPr>
                <w:rFonts w:hint="eastAsia"/>
              </w:rPr>
              <w:t>37.87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336865">
              <w:rPr>
                <w:rFonts w:hint="eastAsia"/>
              </w:rPr>
              <w:t>0.83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336865">
              <w:rPr>
                <w:rFonts w:hint="eastAsia"/>
              </w:rPr>
              <w:t>11.91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336865">
              <w:rPr>
                <w:rFonts w:hint="eastAsia"/>
              </w:rPr>
              <w:t>218.24</w:t>
            </w:r>
          </w:p>
        </w:tc>
        <w:tc>
          <w:tcPr>
            <w:tcW w:w="1281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336865">
              <w:rPr>
                <w:rFonts w:hint="eastAsia"/>
              </w:rPr>
              <w:t>129.81</w:t>
            </w:r>
          </w:p>
        </w:tc>
      </w:tr>
      <w:tr w:rsidR="00E319EE" w:rsidRPr="004D0374" w:rsidTr="001A36A2">
        <w:tc>
          <w:tcPr>
            <w:tcW w:w="1101" w:type="dxa"/>
            <w:vAlign w:val="center"/>
          </w:tcPr>
          <w:p w:rsidR="00E319EE" w:rsidRDefault="00E319EE" w:rsidP="001A36A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第九屆</w:t>
            </w:r>
          </w:p>
        </w:tc>
        <w:tc>
          <w:tcPr>
            <w:tcW w:w="1519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336865">
              <w:rPr>
                <w:rFonts w:hint="eastAsia"/>
                <w:b/>
                <w:bCs/>
              </w:rPr>
              <w:t>5.87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336865">
              <w:rPr>
                <w:rFonts w:hint="eastAsia"/>
                <w:b/>
                <w:bCs/>
              </w:rPr>
              <w:t>35.13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336865">
              <w:rPr>
                <w:rFonts w:hint="eastAsia"/>
                <w:b/>
                <w:bCs/>
              </w:rPr>
              <w:t>1.27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336865">
              <w:rPr>
                <w:rFonts w:hint="eastAsia"/>
                <w:b/>
                <w:bCs/>
              </w:rPr>
              <w:t>7.16</w:t>
            </w:r>
          </w:p>
        </w:tc>
        <w:tc>
          <w:tcPr>
            <w:tcW w:w="1497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336865">
              <w:rPr>
                <w:rFonts w:hint="eastAsia"/>
                <w:b/>
                <w:bCs/>
              </w:rPr>
              <w:t>78.52</w:t>
            </w:r>
          </w:p>
        </w:tc>
        <w:tc>
          <w:tcPr>
            <w:tcW w:w="1281" w:type="dxa"/>
            <w:vAlign w:val="center"/>
          </w:tcPr>
          <w:p w:rsidR="00E319EE" w:rsidRPr="00336865" w:rsidRDefault="00E319EE" w:rsidP="001A36A2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336865">
              <w:rPr>
                <w:rFonts w:hint="eastAsia"/>
                <w:b/>
                <w:bCs/>
              </w:rPr>
              <w:t>40.36</w:t>
            </w:r>
          </w:p>
        </w:tc>
      </w:tr>
    </w:tbl>
    <w:p w:rsidR="002B5F02" w:rsidRDefault="002B5F02" w:rsidP="002B5F02">
      <w:pPr>
        <w:widowControl/>
        <w:spacing w:line="0" w:lineRule="atLeast"/>
        <w:jc w:val="center"/>
        <w:rPr>
          <w:rFonts w:ascii="微軟正黑體" w:eastAsia="微軟正黑體" w:hAnsi="微軟正黑體"/>
          <w:noProof/>
          <w:sz w:val="28"/>
        </w:rPr>
      </w:pPr>
    </w:p>
    <w:p w:rsidR="009C2BFA" w:rsidRDefault="001A36A2" w:rsidP="002B5F02">
      <w:pPr>
        <w:widowControl/>
        <w:spacing w:line="0" w:lineRule="atLeast"/>
        <w:jc w:val="center"/>
        <w:rPr>
          <w:rFonts w:ascii="微軟正黑體" w:eastAsia="微軟正黑體" w:hAnsi="微軟正黑體"/>
          <w:noProof/>
          <w:sz w:val="28"/>
        </w:rPr>
      </w:pPr>
      <w:r>
        <w:rPr>
          <w:rFonts w:ascii="微軟正黑體" w:eastAsia="微軟正黑體" w:hAnsi="微軟正黑體"/>
          <w:sz w:val="28"/>
        </w:rPr>
        <w:t>第八屆、第九屆 委員法案表現</w:t>
      </w:r>
    </w:p>
    <w:p w:rsidR="009C2BFA" w:rsidRDefault="009C2BFA" w:rsidP="002B5F02">
      <w:pPr>
        <w:widowControl/>
        <w:spacing w:line="0" w:lineRule="atLeas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 wp14:anchorId="66D0FB51" wp14:editId="7A464104">
            <wp:extent cx="5486400" cy="3200400"/>
            <wp:effectExtent l="0" t="0" r="19050" b="1905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36A2" w:rsidRPr="0021784B" w:rsidRDefault="0021784B" w:rsidP="0021784B">
      <w:pPr>
        <w:pStyle w:val="aa"/>
        <w:widowControl/>
        <w:numPr>
          <w:ilvl w:val="0"/>
          <w:numId w:val="5"/>
        </w:numPr>
        <w:spacing w:line="0" w:lineRule="atLeast"/>
        <w:ind w:leftChars="0"/>
        <w:rPr>
          <w:rFonts w:ascii="微軟正黑體" w:eastAsia="微軟正黑體" w:hAnsi="微軟正黑體"/>
          <w:sz w:val="28"/>
        </w:rPr>
      </w:pPr>
      <w:proofErr w:type="gramStart"/>
      <w:r>
        <w:rPr>
          <w:rFonts w:ascii="微軟正黑體" w:eastAsia="微軟正黑體" w:hAnsi="微軟正黑體" w:hint="eastAsia"/>
          <w:sz w:val="28"/>
        </w:rPr>
        <w:t>第八屆的部分</w:t>
      </w:r>
      <w:proofErr w:type="gramEnd"/>
      <w:r>
        <w:rPr>
          <w:rFonts w:ascii="微軟正黑體" w:eastAsia="微軟正黑體" w:hAnsi="微軟正黑體" w:hint="eastAsia"/>
          <w:sz w:val="28"/>
        </w:rPr>
        <w:t>條文提案量與部分條文通過量都勝過第九屆。但</w:t>
      </w:r>
      <w:proofErr w:type="gramStart"/>
      <w:r>
        <w:rPr>
          <w:rFonts w:ascii="微軟正黑體" w:eastAsia="微軟正黑體" w:hAnsi="微軟正黑體" w:hint="eastAsia"/>
          <w:sz w:val="28"/>
        </w:rPr>
        <w:t>第九屆的全文</w:t>
      </w:r>
      <w:proofErr w:type="gramEnd"/>
      <w:r>
        <w:rPr>
          <w:rFonts w:ascii="微軟正黑體" w:eastAsia="微軟正黑體" w:hAnsi="微軟正黑體" w:hint="eastAsia"/>
          <w:sz w:val="28"/>
        </w:rPr>
        <w:t>條文提案量和全文條文通過量，都勝過第十屆。</w:t>
      </w:r>
    </w:p>
    <w:p w:rsidR="00336865" w:rsidRDefault="00336865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page"/>
      </w:r>
    </w:p>
    <w:p w:rsidR="00334AF0" w:rsidRDefault="00334AF0" w:rsidP="00334AF0">
      <w:pPr>
        <w:widowControl/>
        <w:spacing w:line="0" w:lineRule="atLeast"/>
        <w:jc w:val="center"/>
        <w:rPr>
          <w:rFonts w:ascii="微軟正黑體" w:eastAsia="微軟正黑體" w:hAnsi="微軟正黑體"/>
          <w:noProof/>
          <w:sz w:val="28"/>
        </w:rPr>
      </w:pPr>
      <w:r>
        <w:rPr>
          <w:rFonts w:ascii="微軟正黑體" w:eastAsia="微軟正黑體" w:hAnsi="微軟正黑體"/>
          <w:sz w:val="28"/>
        </w:rPr>
        <w:lastRenderedPageBreak/>
        <w:t>第八屆、第九屆 委員發言表現</w:t>
      </w:r>
    </w:p>
    <w:p w:rsidR="001A36A2" w:rsidRDefault="001A36A2" w:rsidP="002B5F02">
      <w:pPr>
        <w:widowControl/>
        <w:spacing w:line="0" w:lineRule="atLeas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 wp14:anchorId="52056AD2" wp14:editId="34DFE3CA">
            <wp:extent cx="5486400" cy="3200400"/>
            <wp:effectExtent l="0" t="0" r="19050" b="1905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784B" w:rsidRPr="0021784B" w:rsidRDefault="0021784B" w:rsidP="0021784B">
      <w:pPr>
        <w:pStyle w:val="aa"/>
        <w:widowControl/>
        <w:numPr>
          <w:ilvl w:val="0"/>
          <w:numId w:val="5"/>
        </w:numPr>
        <w:spacing w:line="0" w:lineRule="atLeast"/>
        <w:ind w:leftChars="0"/>
        <w:rPr>
          <w:rFonts w:ascii="微軟正黑體" w:eastAsia="微軟正黑體" w:hAnsi="微軟正黑體"/>
          <w:sz w:val="28"/>
        </w:rPr>
      </w:pPr>
      <w:proofErr w:type="gramStart"/>
      <w:r>
        <w:rPr>
          <w:rFonts w:ascii="微軟正黑體" w:eastAsia="微軟正黑體" w:hAnsi="微軟正黑體"/>
          <w:sz w:val="28"/>
        </w:rPr>
        <w:t>第八屆的發言</w:t>
      </w:r>
      <w:proofErr w:type="gramEnd"/>
      <w:r>
        <w:rPr>
          <w:rFonts w:ascii="微軟正黑體" w:eastAsia="微軟正黑體" w:hAnsi="微軟正黑體"/>
          <w:sz w:val="28"/>
        </w:rPr>
        <w:t>統計遠勝於第九屆，是因為立法院的發言計次標準作了調整，因此產生委員會發言與跨委員會發言結果上明顯的差距。</w:t>
      </w:r>
    </w:p>
    <w:sectPr w:rsidR="0021784B" w:rsidRPr="0021784B" w:rsidSect="004D0374">
      <w:pgSz w:w="11906" w:h="16838"/>
      <w:pgMar w:top="1135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40" w:rsidRDefault="00BE5840" w:rsidP="00111119">
      <w:r>
        <w:separator/>
      </w:r>
    </w:p>
  </w:endnote>
  <w:endnote w:type="continuationSeparator" w:id="0">
    <w:p w:rsidR="00BE5840" w:rsidRDefault="00BE5840" w:rsidP="0011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40" w:rsidRDefault="00BE5840" w:rsidP="00111119">
      <w:r>
        <w:separator/>
      </w:r>
    </w:p>
  </w:footnote>
  <w:footnote w:type="continuationSeparator" w:id="0">
    <w:p w:rsidR="00BE5840" w:rsidRDefault="00BE5840" w:rsidP="0011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B26"/>
    <w:multiLevelType w:val="hybridMultilevel"/>
    <w:tmpl w:val="C81C81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1013E1E"/>
    <w:multiLevelType w:val="hybridMultilevel"/>
    <w:tmpl w:val="6846C6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3950692"/>
    <w:multiLevelType w:val="hybridMultilevel"/>
    <w:tmpl w:val="1DDA7E0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C906CAD"/>
    <w:multiLevelType w:val="hybridMultilevel"/>
    <w:tmpl w:val="00260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EB33749"/>
    <w:multiLevelType w:val="hybridMultilevel"/>
    <w:tmpl w:val="319A357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CC477F5"/>
    <w:multiLevelType w:val="hybridMultilevel"/>
    <w:tmpl w:val="7EDC5C0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2A"/>
    <w:rsid w:val="00047789"/>
    <w:rsid w:val="000C7BCF"/>
    <w:rsid w:val="000E4A94"/>
    <w:rsid w:val="00111119"/>
    <w:rsid w:val="001220FC"/>
    <w:rsid w:val="001A36A2"/>
    <w:rsid w:val="0021784B"/>
    <w:rsid w:val="002526AC"/>
    <w:rsid w:val="002559CD"/>
    <w:rsid w:val="002668C7"/>
    <w:rsid w:val="002B5F02"/>
    <w:rsid w:val="00334AF0"/>
    <w:rsid w:val="00336865"/>
    <w:rsid w:val="0034542A"/>
    <w:rsid w:val="0034767E"/>
    <w:rsid w:val="003607DE"/>
    <w:rsid w:val="00425F5C"/>
    <w:rsid w:val="00441067"/>
    <w:rsid w:val="00450759"/>
    <w:rsid w:val="004539C8"/>
    <w:rsid w:val="004C1EFE"/>
    <w:rsid w:val="004D0374"/>
    <w:rsid w:val="004F0798"/>
    <w:rsid w:val="006A065A"/>
    <w:rsid w:val="006B7F89"/>
    <w:rsid w:val="006D0399"/>
    <w:rsid w:val="006F0389"/>
    <w:rsid w:val="006F5D6F"/>
    <w:rsid w:val="00736EBC"/>
    <w:rsid w:val="007D37E0"/>
    <w:rsid w:val="008525D2"/>
    <w:rsid w:val="0086322D"/>
    <w:rsid w:val="00863FF5"/>
    <w:rsid w:val="00990613"/>
    <w:rsid w:val="009C2BFA"/>
    <w:rsid w:val="00AD26F1"/>
    <w:rsid w:val="00AF2081"/>
    <w:rsid w:val="00AF411E"/>
    <w:rsid w:val="00BD6A4B"/>
    <w:rsid w:val="00BE5840"/>
    <w:rsid w:val="00C400F8"/>
    <w:rsid w:val="00C63569"/>
    <w:rsid w:val="00D87407"/>
    <w:rsid w:val="00DC731A"/>
    <w:rsid w:val="00E26D1F"/>
    <w:rsid w:val="00E319EE"/>
    <w:rsid w:val="00E83AF7"/>
    <w:rsid w:val="00EE5366"/>
    <w:rsid w:val="00F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03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1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119"/>
    <w:rPr>
      <w:sz w:val="20"/>
      <w:szCs w:val="20"/>
    </w:rPr>
  </w:style>
  <w:style w:type="paragraph" w:styleId="aa">
    <w:name w:val="List Paragraph"/>
    <w:basedOn w:val="a"/>
    <w:uiPriority w:val="34"/>
    <w:qFormat/>
    <w:rsid w:val="006F5D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03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1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119"/>
    <w:rPr>
      <w:sz w:val="20"/>
      <w:szCs w:val="20"/>
    </w:rPr>
  </w:style>
  <w:style w:type="paragraph" w:styleId="aa">
    <w:name w:val="List Paragraph"/>
    <w:basedOn w:val="a"/>
    <w:uiPriority w:val="34"/>
    <w:qFormat/>
    <w:rsid w:val="006F5D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全文提案量</c:v>
                </c:pt>
              </c:strCache>
            </c:strRef>
          </c:tx>
          <c:cat>
            <c:strRef>
              <c:f>工作表1!$A$2:$A$8</c:f>
              <c:strCache>
                <c:ptCount val="7"/>
                <c:pt idx="0">
                  <c:v>第一會期</c:v>
                </c:pt>
                <c:pt idx="1">
                  <c:v>第二會期</c:v>
                </c:pt>
                <c:pt idx="2">
                  <c:v>第三會期</c:v>
                </c:pt>
                <c:pt idx="3">
                  <c:v>第四會期</c:v>
                </c:pt>
                <c:pt idx="4">
                  <c:v>第五會期</c:v>
                </c:pt>
                <c:pt idx="5">
                  <c:v>第六會期</c:v>
                </c:pt>
                <c:pt idx="6">
                  <c:v>第七會期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1.24</c:v>
                </c:pt>
                <c:pt idx="1">
                  <c:v>0.54</c:v>
                </c:pt>
                <c:pt idx="2">
                  <c:v>0.53</c:v>
                </c:pt>
                <c:pt idx="3">
                  <c:v>0.74</c:v>
                </c:pt>
                <c:pt idx="4">
                  <c:v>1.53</c:v>
                </c:pt>
                <c:pt idx="5">
                  <c:v>0.43</c:v>
                </c:pt>
                <c:pt idx="6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部分提案量</c:v>
                </c:pt>
              </c:strCache>
            </c:strRef>
          </c:tx>
          <c:cat>
            <c:strRef>
              <c:f>工作表1!$A$2:$A$8</c:f>
              <c:strCache>
                <c:ptCount val="7"/>
                <c:pt idx="0">
                  <c:v>第一會期</c:v>
                </c:pt>
                <c:pt idx="1">
                  <c:v>第二會期</c:v>
                </c:pt>
                <c:pt idx="2">
                  <c:v>第三會期</c:v>
                </c:pt>
                <c:pt idx="3">
                  <c:v>第四會期</c:v>
                </c:pt>
                <c:pt idx="4">
                  <c:v>第五會期</c:v>
                </c:pt>
                <c:pt idx="5">
                  <c:v>第六會期</c:v>
                </c:pt>
                <c:pt idx="6">
                  <c:v>第七會期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8.3339999999999996</c:v>
                </c:pt>
                <c:pt idx="1">
                  <c:v>4.7039999999999997</c:v>
                </c:pt>
                <c:pt idx="2">
                  <c:v>5.15</c:v>
                </c:pt>
                <c:pt idx="3">
                  <c:v>4.6100000000000003</c:v>
                </c:pt>
                <c:pt idx="4">
                  <c:v>4.6500000000000004</c:v>
                </c:pt>
                <c:pt idx="5">
                  <c:v>3.84</c:v>
                </c:pt>
                <c:pt idx="6">
                  <c:v>4.63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全文通過量</c:v>
                </c:pt>
              </c:strCache>
            </c:strRef>
          </c:tx>
          <c:cat>
            <c:strRef>
              <c:f>工作表1!$A$2:$A$8</c:f>
              <c:strCache>
                <c:ptCount val="7"/>
                <c:pt idx="0">
                  <c:v>第一會期</c:v>
                </c:pt>
                <c:pt idx="1">
                  <c:v>第二會期</c:v>
                </c:pt>
                <c:pt idx="2">
                  <c:v>第三會期</c:v>
                </c:pt>
                <c:pt idx="3">
                  <c:v>第四會期</c:v>
                </c:pt>
                <c:pt idx="4">
                  <c:v>第五會期</c:v>
                </c:pt>
                <c:pt idx="5">
                  <c:v>第六會期</c:v>
                </c:pt>
                <c:pt idx="6">
                  <c:v>第七會期</c:v>
                </c:pt>
              </c:strCache>
            </c:strRef>
          </c:cat>
          <c:val>
            <c:numRef>
              <c:f>工作表1!$D$2:$D$8</c:f>
              <c:numCache>
                <c:formatCode>General</c:formatCode>
                <c:ptCount val="7"/>
                <c:pt idx="0">
                  <c:v>0.104</c:v>
                </c:pt>
                <c:pt idx="1">
                  <c:v>9.4E-2</c:v>
                </c:pt>
                <c:pt idx="2">
                  <c:v>0.2</c:v>
                </c:pt>
                <c:pt idx="3">
                  <c:v>0.35099999999999998</c:v>
                </c:pt>
                <c:pt idx="4">
                  <c:v>0.28000000000000003</c:v>
                </c:pt>
                <c:pt idx="5">
                  <c:v>0.16</c:v>
                </c:pt>
                <c:pt idx="6">
                  <c:v>0.11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部分通過量</c:v>
                </c:pt>
              </c:strCache>
            </c:strRef>
          </c:tx>
          <c:cat>
            <c:strRef>
              <c:f>工作表1!$A$2:$A$8</c:f>
              <c:strCache>
                <c:ptCount val="7"/>
                <c:pt idx="0">
                  <c:v>第一會期</c:v>
                </c:pt>
                <c:pt idx="1">
                  <c:v>第二會期</c:v>
                </c:pt>
                <c:pt idx="2">
                  <c:v>第三會期</c:v>
                </c:pt>
                <c:pt idx="3">
                  <c:v>第四會期</c:v>
                </c:pt>
                <c:pt idx="4">
                  <c:v>第五會期</c:v>
                </c:pt>
                <c:pt idx="5">
                  <c:v>第六會期</c:v>
                </c:pt>
                <c:pt idx="6">
                  <c:v>第七會期</c:v>
                </c:pt>
              </c:strCache>
            </c:strRef>
          </c:cat>
          <c:val>
            <c:numRef>
              <c:f>工作表1!$E$2:$E$8</c:f>
              <c:numCache>
                <c:formatCode>General</c:formatCode>
                <c:ptCount val="7"/>
                <c:pt idx="0">
                  <c:v>0.55000000000000004</c:v>
                </c:pt>
                <c:pt idx="1">
                  <c:v>1.1100000000000001</c:v>
                </c:pt>
                <c:pt idx="2">
                  <c:v>0.91</c:v>
                </c:pt>
                <c:pt idx="3">
                  <c:v>1.07</c:v>
                </c:pt>
                <c:pt idx="4">
                  <c:v>1.85</c:v>
                </c:pt>
                <c:pt idx="5">
                  <c:v>0.98</c:v>
                </c:pt>
                <c:pt idx="6">
                  <c:v>0.81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5139584"/>
        <c:axId val="315141120"/>
      </c:lineChart>
      <c:catAx>
        <c:axId val="315139584"/>
        <c:scaling>
          <c:orientation val="minMax"/>
        </c:scaling>
        <c:delete val="0"/>
        <c:axPos val="b"/>
        <c:majorTickMark val="out"/>
        <c:minorTickMark val="none"/>
        <c:tickLblPos val="nextTo"/>
        <c:crossAx val="315141120"/>
        <c:crosses val="autoZero"/>
        <c:auto val="1"/>
        <c:lblAlgn val="ctr"/>
        <c:lblOffset val="100"/>
        <c:noMultiLvlLbl val="0"/>
      </c:catAx>
      <c:valAx>
        <c:axId val="315141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139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委員會發言</c:v>
                </c:pt>
              </c:strCache>
            </c:strRef>
          </c:tx>
          <c:cat>
            <c:strRef>
              <c:f>工作表1!$A$2:$A$8</c:f>
              <c:strCache>
                <c:ptCount val="7"/>
                <c:pt idx="0">
                  <c:v>第一會期</c:v>
                </c:pt>
                <c:pt idx="1">
                  <c:v>第二會期</c:v>
                </c:pt>
                <c:pt idx="2">
                  <c:v>第三會期</c:v>
                </c:pt>
                <c:pt idx="3">
                  <c:v>第四會期</c:v>
                </c:pt>
                <c:pt idx="4">
                  <c:v>第五會期</c:v>
                </c:pt>
                <c:pt idx="5">
                  <c:v>第六會期</c:v>
                </c:pt>
                <c:pt idx="6">
                  <c:v>第七會期</c:v>
                </c:pt>
              </c:strCache>
            </c:strRef>
          </c:cat>
          <c:val>
            <c:numRef>
              <c:f>工作表1!$B$2:$B$8</c:f>
              <c:numCache>
                <c:formatCode>General</c:formatCode>
                <c:ptCount val="7"/>
                <c:pt idx="0">
                  <c:v>18.03</c:v>
                </c:pt>
                <c:pt idx="1">
                  <c:v>13.31</c:v>
                </c:pt>
                <c:pt idx="2">
                  <c:v>11.03</c:v>
                </c:pt>
                <c:pt idx="3">
                  <c:v>9.8000000000000007</c:v>
                </c:pt>
                <c:pt idx="4">
                  <c:v>8.2200000000000006</c:v>
                </c:pt>
                <c:pt idx="5">
                  <c:v>9.1</c:v>
                </c:pt>
                <c:pt idx="6">
                  <c:v>10.3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跨委員會發言</c:v>
                </c:pt>
              </c:strCache>
            </c:strRef>
          </c:tx>
          <c:cat>
            <c:strRef>
              <c:f>工作表1!$A$2:$A$8</c:f>
              <c:strCache>
                <c:ptCount val="7"/>
                <c:pt idx="0">
                  <c:v>第一會期</c:v>
                </c:pt>
                <c:pt idx="1">
                  <c:v>第二會期</c:v>
                </c:pt>
                <c:pt idx="2">
                  <c:v>第三會期</c:v>
                </c:pt>
                <c:pt idx="3">
                  <c:v>第四會期</c:v>
                </c:pt>
                <c:pt idx="4">
                  <c:v>第五會期</c:v>
                </c:pt>
                <c:pt idx="5">
                  <c:v>第六會期</c:v>
                </c:pt>
                <c:pt idx="6">
                  <c:v>第七會期</c:v>
                </c:pt>
              </c:strCache>
            </c:strRef>
          </c:cat>
          <c:val>
            <c:numRef>
              <c:f>工作表1!$C$2:$C$8</c:f>
              <c:numCache>
                <c:formatCode>General</c:formatCode>
                <c:ptCount val="7"/>
                <c:pt idx="0">
                  <c:v>14.38</c:v>
                </c:pt>
                <c:pt idx="1">
                  <c:v>6.48</c:v>
                </c:pt>
                <c:pt idx="2">
                  <c:v>5.31</c:v>
                </c:pt>
                <c:pt idx="3">
                  <c:v>4.16</c:v>
                </c:pt>
                <c:pt idx="4">
                  <c:v>3.4</c:v>
                </c:pt>
                <c:pt idx="5">
                  <c:v>2.75</c:v>
                </c:pt>
                <c:pt idx="6">
                  <c:v>4.59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995904"/>
        <c:axId val="129997440"/>
      </c:lineChart>
      <c:catAx>
        <c:axId val="12999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97440"/>
        <c:crosses val="autoZero"/>
        <c:auto val="1"/>
        <c:lblAlgn val="ctr"/>
        <c:lblOffset val="100"/>
        <c:noMultiLvlLbl val="0"/>
      </c:catAx>
      <c:valAx>
        <c:axId val="12999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99590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全文提案量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第八屆</c:v>
                </c:pt>
                <c:pt idx="1">
                  <c:v>第九屆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3.47</c:v>
                </c:pt>
                <c:pt idx="1">
                  <c:v>5.87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部分提案量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第八屆</c:v>
                </c:pt>
                <c:pt idx="1">
                  <c:v>第九屆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37.869999999999997</c:v>
                </c:pt>
                <c:pt idx="1">
                  <c:v>35.130000000000003</c:v>
                </c:pt>
              </c:numCache>
            </c:numRef>
          </c:val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全文通過量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第八屆</c:v>
                </c:pt>
                <c:pt idx="1">
                  <c:v>第九屆</c:v>
                </c:pt>
              </c:strCache>
            </c:strRef>
          </c:cat>
          <c:val>
            <c:numRef>
              <c:f>工作表1!$D$2:$D$3</c:f>
              <c:numCache>
                <c:formatCode>General</c:formatCode>
                <c:ptCount val="2"/>
                <c:pt idx="0">
                  <c:v>0.83</c:v>
                </c:pt>
                <c:pt idx="1">
                  <c:v>1.27</c:v>
                </c:pt>
              </c:numCache>
            </c:numRef>
          </c:val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部分通過量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第八屆</c:v>
                </c:pt>
                <c:pt idx="1">
                  <c:v>第九屆</c:v>
                </c:pt>
              </c:strCache>
            </c:strRef>
          </c:cat>
          <c:val>
            <c:numRef>
              <c:f>工作表1!$E$2:$E$3</c:f>
              <c:numCache>
                <c:formatCode>General</c:formatCode>
                <c:ptCount val="2"/>
                <c:pt idx="0">
                  <c:v>11.91</c:v>
                </c:pt>
                <c:pt idx="1">
                  <c:v>7.16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897216"/>
        <c:axId val="129898752"/>
      </c:barChart>
      <c:catAx>
        <c:axId val="12989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898752"/>
        <c:crosses val="autoZero"/>
        <c:auto val="1"/>
        <c:lblAlgn val="ctr"/>
        <c:lblOffset val="100"/>
        <c:noMultiLvlLbl val="0"/>
      </c:catAx>
      <c:valAx>
        <c:axId val="12989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897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委員會發言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第八屆</c:v>
                </c:pt>
                <c:pt idx="1">
                  <c:v>第九屆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218.24</c:v>
                </c:pt>
                <c:pt idx="1">
                  <c:v>78.52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跨委員會發言</c:v>
                </c:pt>
              </c:strCache>
            </c:strRef>
          </c:tx>
          <c:invertIfNegative val="0"/>
          <c:cat>
            <c:strRef>
              <c:f>工作表1!$A$2:$A$3</c:f>
              <c:strCache>
                <c:ptCount val="2"/>
                <c:pt idx="0">
                  <c:v>第八屆</c:v>
                </c:pt>
                <c:pt idx="1">
                  <c:v>第九屆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129.81</c:v>
                </c:pt>
                <c:pt idx="1">
                  <c:v>40.36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82464"/>
        <c:axId val="130384256"/>
      </c:barChart>
      <c:catAx>
        <c:axId val="13038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4256"/>
        <c:crosses val="autoZero"/>
        <c:auto val="1"/>
        <c:lblAlgn val="ctr"/>
        <c:lblOffset val="100"/>
        <c:noMultiLvlLbl val="0"/>
      </c:catAx>
      <c:valAx>
        <c:axId val="13038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38246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78EF-90CA-47F6-BCD9-6C8181D6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2019-11-05T07:17:00Z</cp:lastPrinted>
  <dcterms:created xsi:type="dcterms:W3CDTF">2019-11-05T07:10:00Z</dcterms:created>
  <dcterms:modified xsi:type="dcterms:W3CDTF">2019-11-05T07:38:00Z</dcterms:modified>
</cp:coreProperties>
</file>